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Лесниченко Галина Васильевна       ОДНКНР</w:t>
      </w:r>
    </w:p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2092"/>
        <w:gridCol w:w="2268"/>
        <w:gridCol w:w="1276"/>
        <w:gridCol w:w="1814"/>
        <w:gridCol w:w="1305"/>
      </w:tblGrid>
      <w:tr w:rsidR="00F45A83" w:rsidTr="000C613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45A83" w:rsidTr="000C613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sz w:val="24"/>
                <w:szCs w:val="24"/>
              </w:rPr>
            </w:pPr>
          </w:p>
          <w:p w:rsidR="00F45A83" w:rsidRP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A83">
              <w:rPr>
                <w:rFonts w:ascii="Times New Roman" w:hAnsi="Times New Roman" w:cs="Times New Roman"/>
                <w:sz w:val="24"/>
                <w:szCs w:val="24"/>
              </w:rPr>
              <w:t>Иудаизм и культура. Тора – Пятикнижие Моисея. Иудаизм и культура. Иудейская история в произведениях живописи.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A0763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F77DD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https://infourok.ru/k-uroku-odnknr-iudaizm-i-kultura-3605709.html</w:t>
              </w:r>
            </w:hyperlink>
          </w:p>
          <w:p w:rsidR="00A0763A" w:rsidRDefault="00A0763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763A" w:rsidRDefault="00A0763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63A">
              <w:rPr>
                <w:rFonts w:ascii="Times New Roman" w:eastAsia="Times New Roman" w:hAnsi="Times New Roman" w:cs="Times New Roman"/>
                <w:sz w:val="24"/>
                <w:szCs w:val="24"/>
              </w:rPr>
              <w:t>https://www.youtube.com/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A0763A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</w:t>
            </w:r>
            <w:r w:rsidR="00A0763A">
              <w:rPr>
                <w:rFonts w:ascii="Times New Roman" w:hAnsi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0763A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5A83" w:rsidRDefault="00A0763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114 - 116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C56C56" w:rsidRDefault="00C56C56"/>
    <w:sectPr w:rsidR="00C56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F45A83"/>
    <w:rsid w:val="00A0763A"/>
    <w:rsid w:val="00C56C56"/>
    <w:rsid w:val="00F45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k-uroku-odnknr-iudaizm-i-kultura-360570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2020-03-31T16:25:00Z</dcterms:created>
  <dcterms:modified xsi:type="dcterms:W3CDTF">2020-03-31T16:44:00Z</dcterms:modified>
</cp:coreProperties>
</file>