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BD" w:rsidRDefault="005767BD" w:rsidP="005767B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русский язык   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5767BD" w:rsidRDefault="005767BD" w:rsidP="005767B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61C">
              <w:rPr>
                <w:rFonts w:ascii="Times New Roman" w:hAnsi="Times New Roman"/>
                <w:sz w:val="24"/>
                <w:szCs w:val="24"/>
              </w:rPr>
              <w:t>Личные местоимения 1-го, 2-го и 3-го лица.</w:t>
            </w:r>
          </w:p>
        </w:tc>
        <w:tc>
          <w:tcPr>
            <w:tcW w:w="2410" w:type="dxa"/>
          </w:tcPr>
          <w:p w:rsidR="005767BD" w:rsidRPr="00DC6891" w:rsidRDefault="000B6A9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5767BD" w:rsidRPr="0025113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https://znaika.ru/catalog/3-klass/russian/Mestoimenie-kak-chast-rechi.html</w:t>
              </w:r>
            </w:hyperlink>
            <w:r w:rsidR="005767BD" w:rsidRPr="0025113F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275" w:type="dxa"/>
          </w:tcPr>
          <w:p w:rsidR="005767BD" w:rsidRPr="00DC6891" w:rsidRDefault="005767B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92-95</w:t>
            </w:r>
            <w:r w:rsidR="00706000">
              <w:rPr>
                <w:rFonts w:ascii="Times New Roman" w:hAnsi="Times New Roman"/>
                <w:sz w:val="24"/>
                <w:szCs w:val="24"/>
              </w:rPr>
              <w:t xml:space="preserve">, упр. 156 (устно), упр. 157, упр. 158 </w:t>
            </w:r>
          </w:p>
        </w:tc>
        <w:tc>
          <w:tcPr>
            <w:tcW w:w="1418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92, 95 выучить правила, с.94, упр. 159</w:t>
            </w:r>
          </w:p>
        </w:tc>
        <w:tc>
          <w:tcPr>
            <w:tcW w:w="1417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410" w:type="dxa"/>
          </w:tcPr>
          <w:p w:rsidR="005767BD" w:rsidRPr="00BD4B25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B25"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</w:t>
            </w:r>
          </w:p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B25">
              <w:rPr>
                <w:rFonts w:ascii="Times New Roman" w:hAnsi="Times New Roman"/>
                <w:sz w:val="24"/>
                <w:szCs w:val="24"/>
              </w:rPr>
              <w:t>местоимений.</w:t>
            </w:r>
          </w:p>
        </w:tc>
        <w:tc>
          <w:tcPr>
            <w:tcW w:w="2410" w:type="dxa"/>
          </w:tcPr>
          <w:p w:rsidR="005767BD" w:rsidRPr="00DC6891" w:rsidRDefault="000B6A9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5767BD" w:rsidRPr="003B407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https://ds04.infourok.ru/uploads/ex/0822/0011cee9-ea91231b/hello_html_49387a97.jpg</w:t>
              </w:r>
            </w:hyperlink>
          </w:p>
        </w:tc>
        <w:tc>
          <w:tcPr>
            <w:tcW w:w="1275" w:type="dxa"/>
          </w:tcPr>
          <w:p w:rsidR="005767BD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96-97</w:t>
            </w:r>
          </w:p>
          <w:p w:rsidR="00706000" w:rsidRPr="00DC6891" w:rsidRDefault="0070600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161, упр. 162</w:t>
            </w:r>
          </w:p>
        </w:tc>
        <w:tc>
          <w:tcPr>
            <w:tcW w:w="1418" w:type="dxa"/>
          </w:tcPr>
          <w:p w:rsidR="005767BD" w:rsidRPr="00DC6891" w:rsidRDefault="005767B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96, упр. 16</w:t>
            </w:r>
            <w:r w:rsidR="007060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410" w:type="dxa"/>
          </w:tcPr>
          <w:p w:rsidR="005767BD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по теме «Местоимение»</w:t>
            </w:r>
          </w:p>
          <w:p w:rsidR="005767BD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711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1C711E">
              <w:rPr>
                <w:rFonts w:ascii="Times New Roman" w:hAnsi="Times New Roman"/>
                <w:sz w:val="24"/>
                <w:szCs w:val="24"/>
              </w:rPr>
              <w:t>/р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C711E">
              <w:rPr>
                <w:rFonts w:ascii="Times New Roman" w:hAnsi="Times New Roman"/>
                <w:sz w:val="24"/>
                <w:szCs w:val="24"/>
              </w:rPr>
              <w:t xml:space="preserve"> Составление письма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67BD" w:rsidRPr="00DC6891" w:rsidRDefault="000B6A9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5767BD" w:rsidRPr="001C298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https://znaika.ru/catalog/2-klass/russian/Azbuka-vezhlivosti.-Kak-pisat-pismo.html</w:t>
              </w:r>
            </w:hyperlink>
          </w:p>
        </w:tc>
        <w:tc>
          <w:tcPr>
            <w:tcW w:w="1275" w:type="dxa"/>
          </w:tcPr>
          <w:p w:rsidR="005767BD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97, 98</w:t>
            </w:r>
          </w:p>
          <w:p w:rsidR="00706000" w:rsidRPr="00DC6891" w:rsidRDefault="0070600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167 (устно), упр. 168</w:t>
            </w:r>
          </w:p>
        </w:tc>
        <w:tc>
          <w:tcPr>
            <w:tcW w:w="1418" w:type="dxa"/>
          </w:tcPr>
          <w:p w:rsidR="005767BD" w:rsidRPr="00DC6891" w:rsidRDefault="005767B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98, </w:t>
            </w:r>
            <w:r w:rsidR="00706000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06000">
              <w:rPr>
                <w:rFonts w:ascii="Times New Roman" w:hAnsi="Times New Roman"/>
                <w:sz w:val="24"/>
                <w:szCs w:val="24"/>
              </w:rPr>
              <w:t>, 3,4</w:t>
            </w:r>
          </w:p>
        </w:tc>
        <w:tc>
          <w:tcPr>
            <w:tcW w:w="1417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855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2410" w:type="dxa"/>
          </w:tcPr>
          <w:p w:rsidR="005767BD" w:rsidRPr="00DC6891" w:rsidRDefault="000B6A9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5767BD" w:rsidRPr="009509A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https://znaika.ru/catalog/3-klass/russian/Glagol-kak-chast-rechi.html</w:t>
              </w:r>
            </w:hyperlink>
          </w:p>
        </w:tc>
        <w:tc>
          <w:tcPr>
            <w:tcW w:w="1275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100-102</w:t>
            </w:r>
            <w:r w:rsidR="00706000">
              <w:rPr>
                <w:rFonts w:ascii="Times New Roman" w:hAnsi="Times New Roman"/>
                <w:sz w:val="24"/>
                <w:szCs w:val="24"/>
              </w:rPr>
              <w:t>, упр. 170, упр. 171</w:t>
            </w:r>
          </w:p>
        </w:tc>
        <w:tc>
          <w:tcPr>
            <w:tcW w:w="1418" w:type="dxa"/>
          </w:tcPr>
          <w:p w:rsidR="005767BD" w:rsidRPr="00DC6891" w:rsidRDefault="005767BD" w:rsidP="00706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</w:t>
            </w:r>
            <w:r w:rsidR="0070600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выучить правило, с. 102 упр. 173</w:t>
            </w:r>
          </w:p>
        </w:tc>
        <w:tc>
          <w:tcPr>
            <w:tcW w:w="1417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767BD" w:rsidRPr="00A010AC" w:rsidTr="00D22EE4">
        <w:tc>
          <w:tcPr>
            <w:tcW w:w="817" w:type="dxa"/>
          </w:tcPr>
          <w:p w:rsidR="005767BD" w:rsidRPr="00A010AC" w:rsidRDefault="005767B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410" w:type="dxa"/>
          </w:tcPr>
          <w:p w:rsidR="005767BD" w:rsidRPr="00FA1855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185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FA1855">
              <w:rPr>
                <w:rFonts w:ascii="Times New Roman" w:hAnsi="Times New Roman"/>
                <w:sz w:val="24"/>
                <w:szCs w:val="24"/>
              </w:rPr>
              <w:t>/р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A1855">
              <w:rPr>
                <w:rFonts w:ascii="Times New Roman" w:hAnsi="Times New Roman"/>
                <w:sz w:val="24"/>
                <w:szCs w:val="24"/>
              </w:rPr>
              <w:t xml:space="preserve"> Составление текста по сюжетным рисункам.</w:t>
            </w:r>
          </w:p>
          <w:p w:rsidR="005767BD" w:rsidRPr="0050561C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105</w:t>
            </w:r>
            <w:r w:rsidR="00706000">
              <w:rPr>
                <w:rFonts w:ascii="Times New Roman" w:hAnsi="Times New Roman"/>
                <w:sz w:val="24"/>
                <w:szCs w:val="24"/>
              </w:rPr>
              <w:t>, упр. 180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767BD" w:rsidRDefault="005767B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767BD" w:rsidRPr="00DC6891" w:rsidRDefault="005767BD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B4"/>
    <w:rsid w:val="000654B4"/>
    <w:rsid w:val="000B6A94"/>
    <w:rsid w:val="005767BD"/>
    <w:rsid w:val="00706000"/>
    <w:rsid w:val="009134A7"/>
    <w:rsid w:val="009D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767B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ika.ru/catalog/3-klass/russian/Glagol-kak-chast-rech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ika.ru/catalog/2-klass/russian/Azbuka-vezhlivosti.-Kak-pisat-pismo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s04.infourok.ru/uploads/ex/0822/0011cee9-ea91231b/hello_html_49387a97.jpg" TargetMode="External"/><Relationship Id="rId5" Type="http://schemas.openxmlformats.org/officeDocument/2006/relationships/hyperlink" Target="https://znaika.ru/catalog/3-klass/russian/Mestoimenie-kak-chast-rechi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2020-04-01T20:26:00Z</dcterms:created>
  <dcterms:modified xsi:type="dcterms:W3CDTF">2020-04-01T21:16:00Z</dcterms:modified>
</cp:coreProperties>
</file>