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8477"/>
        <w:gridCol w:w="1417"/>
      </w:tblGrid>
      <w:tr w:rsidR="0019404E" w:rsidTr="009C51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9404E" w:rsidTr="009C51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Pr="009D7A0F" w:rsidRDefault="0019404E" w:rsidP="009C51A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Устройство русского парника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422220" w:rsidP="009C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9404E" w:rsidRPr="00593D7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http://www.uroki.ru</w:t>
              </w:r>
            </w:hyperlink>
          </w:p>
          <w:p w:rsidR="0019404E" w:rsidRDefault="00DD2969" w:rsidP="009C51A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Pr="00E95DE6">
                <w:rPr>
                  <w:rStyle w:val="a4"/>
                  <w:rFonts w:ascii="Times New Roman" w:hAnsi="Times New Roman" w:cs="Times New Roman"/>
                </w:rPr>
                <w:t>https://videouroki.net/razrabotki/konspekt-uroka-tekhnologii-po-teme-sooruzheniya-zashchishchennogo-grunta.html</w:t>
              </w:r>
            </w:hyperlink>
          </w:p>
          <w:p w:rsidR="00DD2969" w:rsidRDefault="00DD2969" w:rsidP="009C51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7C" w:rsidRDefault="0019404E" w:rsidP="009C51A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257C">
              <w:rPr>
                <w:rFonts w:ascii="Times New Roman" w:hAnsi="Times New Roman"/>
                <w:sz w:val="24"/>
                <w:szCs w:val="24"/>
              </w:rPr>
              <w:t>)Изучить презентацию</w:t>
            </w:r>
          </w:p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19404E" w:rsidTr="009C51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Pr="009D7A0F" w:rsidRDefault="0019404E" w:rsidP="009C51A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Выращивание огурца и томата в поле.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9C51A4" w:rsidP="009C51A4">
            <w:pPr>
              <w:pStyle w:val="a6"/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ТОМАТЫ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Томат, или помидор — одно из самых распространен</w:t>
            </w:r>
            <w:r>
              <w:softHyphen/>
              <w:t xml:space="preserve">ный овощных растений. Слово помидор пришло к нам от </w:t>
            </w:r>
            <w:proofErr w:type="gramStart"/>
            <w:r>
              <w:t>итальянского</w:t>
            </w:r>
            <w:proofErr w:type="gramEnd"/>
            <w:r>
              <w:t xml:space="preserve"> «</w:t>
            </w:r>
            <w:proofErr w:type="spellStart"/>
            <w:r>
              <w:t>помо</w:t>
            </w:r>
            <w:proofErr w:type="spellEnd"/>
            <w:r>
              <w:t xml:space="preserve"> </w:t>
            </w:r>
            <w:proofErr w:type="spellStart"/>
            <w:r>
              <w:t>д'оро</w:t>
            </w:r>
            <w:proofErr w:type="spellEnd"/>
            <w:r>
              <w:t>», т. е. золотое яблоко, и французского «</w:t>
            </w:r>
            <w:proofErr w:type="spellStart"/>
            <w:r>
              <w:t>помо</w:t>
            </w:r>
            <w:proofErr w:type="spellEnd"/>
            <w:r>
              <w:t xml:space="preserve"> </w:t>
            </w:r>
            <w:proofErr w:type="spellStart"/>
            <w:r>
              <w:t>д'амур</w:t>
            </w:r>
            <w:proofErr w:type="spellEnd"/>
            <w:r>
              <w:t>» — яблоко любви. Томат происхо</w:t>
            </w:r>
            <w:r>
              <w:softHyphen/>
              <w:t>ди!  из тропических районов Южной и Центральной Аме</w:t>
            </w:r>
            <w:r>
              <w:softHyphen/>
              <w:t xml:space="preserve">рики. В Европу томат был завезен в </w:t>
            </w:r>
            <w:r>
              <w:rPr>
                <w:lang w:val="en-US"/>
              </w:rPr>
              <w:t>XVI</w:t>
            </w:r>
            <w:r>
              <w:t>(16) веке. На террито</w:t>
            </w:r>
            <w:r>
              <w:softHyphen/>
              <w:t xml:space="preserve">рии нашей страны томат возделывают с </w:t>
            </w:r>
            <w:r>
              <w:rPr>
                <w:lang w:val="en-US"/>
              </w:rPr>
              <w:t>XVIII</w:t>
            </w:r>
            <w:r>
              <w:t xml:space="preserve">(18) века. В Сибирь томаты были завезены крестьянами-переселенцами в </w:t>
            </w:r>
            <w:r>
              <w:rPr>
                <w:lang w:val="en-US"/>
              </w:rPr>
              <w:t>XIX</w:t>
            </w:r>
            <w:r>
              <w:t>(19) веке.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 xml:space="preserve">Томаты едят </w:t>
            </w:r>
            <w:proofErr w:type="gramStart"/>
            <w:r>
              <w:t>сырыми</w:t>
            </w:r>
            <w:proofErr w:type="gramEnd"/>
            <w:r>
              <w:t>, вареными, маринованными, соле</w:t>
            </w:r>
            <w:r>
              <w:softHyphen/>
              <w:t>ными. Из них делают различные соусы, пасты, томатный сок. 200 г свежих томатов удовлетворяют суточную потребность организма в витаминах</w:t>
            </w:r>
            <w:proofErr w:type="gramStart"/>
            <w:r>
              <w:t xml:space="preserve"> А</w:t>
            </w:r>
            <w:proofErr w:type="gramEnd"/>
            <w:r>
              <w:t xml:space="preserve"> и С. Они содержат витамины В1 В2, В3, К, РР, сахар, минеральные соли, лимонную и яблочную кислоты.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Томат — растение многолетнее, если уберечь его от морозов, то оно может плодоносить в течение нескольких лет Плоды его сочные, мясистые, многосемянные ягоды, разнообразные по форме и окраске. Бывают, например, сорта с плодами плоскими, округлыми, грушевидными, уд</w:t>
            </w:r>
            <w:r>
              <w:softHyphen/>
              <w:t xml:space="preserve">линенно-овальными, от </w:t>
            </w:r>
            <w:proofErr w:type="gramStart"/>
            <w:r>
              <w:t>гладких</w:t>
            </w:r>
            <w:proofErr w:type="gramEnd"/>
            <w:r>
              <w:t xml:space="preserve"> до </w:t>
            </w:r>
            <w:proofErr w:type="spellStart"/>
            <w:r>
              <w:t>сильноребристых</w:t>
            </w:r>
            <w:proofErr w:type="spellEnd"/>
            <w:r>
              <w:t xml:space="preserve">. Цвет плодов преобладает красный, но есть также </w:t>
            </w:r>
            <w:proofErr w:type="spellStart"/>
            <w:r>
              <w:t>розовые</w:t>
            </w:r>
            <w:proofErr w:type="spellEnd"/>
            <w:r>
              <w:t>, оранжевые, желтые и почти белые. А по размеру они — от мелкого ореха до гиганта массой 800—1000 г. Они могут быть наполнены соком и иметь много семян, но м Подготовка   семян   к   посеву.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      Для тог чтобы получить высокий урожай нужно тщательно подготовить семена.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Отобрать для посева крупные  семена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lastRenderedPageBreak/>
              <w:t>   2.Отделить повреждённые вредителями семена. Для этого нужно приготовить раствор поваренной соли (1 столовую ложку соли растворить в 1л воды). Опустить в раствор семена и перемешать. Всплывшие семена удалить. Осевшие на дно семена промыть в чистой воде и просушить.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Перед посевом семена погружают на 10—20 минут в раствор марганцовокислого калия, затем промывают в воде и закаливают в течение 3—5 суток, выдерживая 8—10 часов при температуре 18—22</w:t>
            </w:r>
            <w:proofErr w:type="gramStart"/>
            <w:r>
              <w:t>°С</w:t>
            </w:r>
            <w:proofErr w:type="gramEnd"/>
            <w:r>
              <w:t xml:space="preserve"> и  14—16 часов при температуре 1—3°С. Такая подготовка семян на 10 дней ускоряет плодоношение полученных из них растений.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Как это делается:  поместить в марлю семена, погрузить на 15 минут в раствор марганцовокислого калия, а затем хорошо промыть в воде. В 10 часов утра положить намоченные семена в теплое место (до 22°С), в 18 часов в тот же день взять их оттуда и положить в холодильник на нижнюю полку. В 10 ча</w:t>
            </w:r>
            <w:r>
              <w:softHyphen/>
              <w:t>сов утра следующего дня взять из холодильника и снова поло</w:t>
            </w:r>
            <w:r>
              <w:softHyphen/>
              <w:t>жить в теплое место.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Продолжать закалку семян переменными температурами в течение 3—4 дней, следить при этом, чтобы семена оставались влажными.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После закаливания приступаем к посеву.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 xml:space="preserve">Вот мы с вами подготовили семена, и настало время сеять. 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Посев   семян   в   посевные   ящики.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Для посева нужно заполнить ящик до краев подготовленной почвенной смесью, встряхнуть,  слегка утрамбовать ручной трамбовкой</w:t>
            </w:r>
            <w:proofErr w:type="gramStart"/>
            <w:r>
              <w:t>  Д</w:t>
            </w:r>
            <w:proofErr w:type="gramEnd"/>
            <w:r>
              <w:t xml:space="preserve">ать возможность хорошо прогреться почве. Почвенная смесь должна состоять из трех компонентов: торфа, дерновой земли и песка. </w:t>
            </w:r>
          </w:p>
          <w:p w:rsidR="009C51A4" w:rsidRDefault="009C51A4" w:rsidP="009C51A4">
            <w:pPr>
              <w:pStyle w:val="a3"/>
              <w:spacing w:before="0" w:beforeAutospacing="0"/>
            </w:pPr>
            <w:r>
              <w:t>Планчатым маркером    сделать в ящиках    бороздки    глубиной 2 см, разложить в них набухшие семена через 1 см, засыпать бороздки, полить теплой водой. Поставить этикетку, на ней написать название культуры, сорта, дату посева и фамилию ученика.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3. Накрыть ящики пленкой и поставить в теплое место (18—20°С).   Наблюдать за появлением всходов.</w:t>
            </w:r>
          </w:p>
          <w:p w:rsidR="009C51A4" w:rsidRDefault="009C51A4" w:rsidP="009C51A4">
            <w:pPr>
              <w:pStyle w:val="a3"/>
              <w:spacing w:before="0" w:beforeAutospacing="0" w:after="0" w:afterAutospacing="0"/>
            </w:pPr>
            <w:r>
              <w:t>Уход    за   рассадой   в   посевных   ящиках. При появлении  одиночных всходов снять пленку, поставить ящики на хорошо освещенное место. Следить за температурой, чтобы она была в пределах 18—20°С</w:t>
            </w:r>
            <w:proofErr w:type="gramStart"/>
            <w:r>
              <w:t> ,</w:t>
            </w:r>
            <w:proofErr w:type="gramEnd"/>
            <w:r>
              <w:t xml:space="preserve"> и за влажностью почвы. </w:t>
            </w:r>
            <w:r>
              <w:lastRenderedPageBreak/>
              <w:t>Если почва подсохла, поливать теплой водой через ситечко.</w:t>
            </w:r>
          </w:p>
          <w:p w:rsidR="009C51A4" w:rsidRDefault="009C51A4" w:rsidP="009C51A4">
            <w:pPr>
              <w:pStyle w:val="a3"/>
            </w:pPr>
            <w:r>
              <w:t>После всходов на 15 день начинается пикировка рассады</w:t>
            </w:r>
          </w:p>
          <w:p w:rsidR="009C51A4" w:rsidRDefault="009C51A4" w:rsidP="009C51A4">
            <w:pPr>
              <w:pStyle w:val="a3"/>
            </w:pPr>
            <w:r>
              <w:t>Пикировка рассады томата.</w:t>
            </w:r>
          </w:p>
          <w:p w:rsidR="009C51A4" w:rsidRDefault="009C51A4" w:rsidP="009C51A4">
            <w:pPr>
              <w:pStyle w:val="a3"/>
            </w:pPr>
            <w:r>
              <w:t>В начале появления второго настоящего листа     (примерно через  15 дней)   распикировать   рассаду   в горшочки   размером 8х8 см либо в ящики на расстоянии 8 см. одного растения от другого</w:t>
            </w:r>
          </w:p>
          <w:p w:rsidR="009C51A4" w:rsidRDefault="009C51A4" w:rsidP="009C51A4">
            <w:pPr>
              <w:pStyle w:val="a3"/>
            </w:pPr>
            <w:r>
              <w:t>Подготовить для пикировки рассады необходимое оборудование: горшочки, лейку, совок.</w:t>
            </w:r>
          </w:p>
          <w:p w:rsidR="009C51A4" w:rsidRDefault="009C51A4" w:rsidP="009C51A4">
            <w:pPr>
              <w:pStyle w:val="a3"/>
            </w:pPr>
            <w:r>
              <w:t xml:space="preserve">Горшочки могут быть разные, из бытовых отходов: пластиковые бутылки, обрезанные под нужный нам размер, упаковки </w:t>
            </w:r>
            <w:proofErr w:type="gramStart"/>
            <w:r>
              <w:t>из</w:t>
            </w:r>
            <w:proofErr w:type="gramEnd"/>
            <w:r>
              <w:t xml:space="preserve"> </w:t>
            </w:r>
            <w:proofErr w:type="gramStart"/>
            <w:r>
              <w:t>под</w:t>
            </w:r>
            <w:proofErr w:type="gramEnd"/>
            <w:r>
              <w:t xml:space="preserve"> сока, сметаны, йогурта и т.д. </w:t>
            </w:r>
          </w:p>
          <w:p w:rsidR="009C51A4" w:rsidRDefault="009C51A4" w:rsidP="009C51A4">
            <w:pPr>
              <w:pStyle w:val="a3"/>
            </w:pPr>
            <w:r>
              <w:t xml:space="preserve">На дне горшочка обязательно нужно сделать отверстия, для того чтобы не застаивалась вода, и корни  не погнили. </w:t>
            </w:r>
          </w:p>
          <w:p w:rsidR="009C51A4" w:rsidRDefault="009C51A4" w:rsidP="009C51A4">
            <w:pPr>
              <w:pStyle w:val="a3"/>
            </w:pPr>
            <w:r>
              <w:t>За 2 часа до пикировки необходимо обильно полить растения водой комнатной температуры.</w:t>
            </w:r>
          </w:p>
          <w:p w:rsidR="009C51A4" w:rsidRDefault="009C51A4" w:rsidP="009C51A4">
            <w:pPr>
              <w:pStyle w:val="a3"/>
            </w:pPr>
            <w:r>
              <w:t>Наполнить горшочки грунтом, сделать лунки.</w:t>
            </w:r>
          </w:p>
          <w:p w:rsidR="009C51A4" w:rsidRDefault="009C51A4" w:rsidP="009C51A4">
            <w:pPr>
              <w:pStyle w:val="a3"/>
            </w:pPr>
            <w:r>
              <w:t>Взять рассаду совком из ящика вместе с почвенным комом, положить на посадочную доску, взять растение левой рукой, отщипнуть кончик корешка, опустить растение в лунку, прижать к корням и стеблю почву.</w:t>
            </w:r>
          </w:p>
          <w:p w:rsidR="009C51A4" w:rsidRDefault="009C51A4" w:rsidP="009C51A4">
            <w:pPr>
              <w:pStyle w:val="a3"/>
            </w:pPr>
            <w:r>
              <w:t>   После пикировки расставить растения на стеллажи в теплице и полить.</w:t>
            </w:r>
          </w:p>
          <w:p w:rsidR="009C51A4" w:rsidRDefault="009C51A4" w:rsidP="009C51A4">
            <w:pPr>
              <w:pStyle w:val="a3"/>
            </w:pPr>
            <w:r>
              <w:t xml:space="preserve"> Через 10 дней после пикировки подкормить рассаду раствором удобрений из расчета на 1 литр воды 0,5 аммиачной селитры, 4 г суперфосфата и 1,5 г хлористого калия. Через 10 дней после первой подкормки подкормить рассаду </w:t>
            </w:r>
            <w:r>
              <w:lastRenderedPageBreak/>
              <w:t>второй</w:t>
            </w:r>
            <w:proofErr w:type="gramStart"/>
            <w:r>
              <w:t xml:space="preserve"> .</w:t>
            </w:r>
            <w:proofErr w:type="gramEnd"/>
          </w:p>
          <w:p w:rsidR="009C51A4" w:rsidRPr="000F45A9" w:rsidRDefault="009C51A4" w:rsidP="009C51A4">
            <w:pPr>
              <w:pStyle w:val="a6"/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9404E" w:rsidRDefault="0019404E" w:rsidP="009C51A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777CE" w:rsidRDefault="003777CE" w:rsidP="009C51A4">
      <w:pPr>
        <w:spacing w:line="240" w:lineRule="auto"/>
      </w:pPr>
    </w:p>
    <w:sectPr w:rsidR="003777CE" w:rsidSect="000F25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7DE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C6334"/>
    <w:multiLevelType w:val="hybridMultilevel"/>
    <w:tmpl w:val="59826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31FF"/>
    <w:rsid w:val="000F257C"/>
    <w:rsid w:val="000F45A9"/>
    <w:rsid w:val="0019404E"/>
    <w:rsid w:val="001B4CB0"/>
    <w:rsid w:val="003777CE"/>
    <w:rsid w:val="00422220"/>
    <w:rsid w:val="00451428"/>
    <w:rsid w:val="00486B49"/>
    <w:rsid w:val="00566E34"/>
    <w:rsid w:val="006E31FF"/>
    <w:rsid w:val="009C51A4"/>
    <w:rsid w:val="00AD541B"/>
    <w:rsid w:val="00C41CF7"/>
    <w:rsid w:val="00DD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45A9"/>
    <w:rPr>
      <w:color w:val="0000FF" w:themeColor="hyperlink"/>
      <w:u w:val="single"/>
    </w:rPr>
  </w:style>
  <w:style w:type="paragraph" w:styleId="a5">
    <w:name w:val="No Spacing"/>
    <w:qFormat/>
    <w:rsid w:val="000F45A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0F45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razrabotki/konspekt-uroka-tekhnologii-po-teme-sooruzheniya-zashchishchennogo-grunta.html" TargetMode="External"/><Relationship Id="rId5" Type="http://schemas.openxmlformats.org/officeDocument/2006/relationships/hyperlink" Target="http://www.urok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2020-04-15T09:12:00Z</dcterms:created>
  <dcterms:modified xsi:type="dcterms:W3CDTF">2020-04-23T11:31:00Z</dcterms:modified>
</cp:coreProperties>
</file>