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729"/>
        <w:gridCol w:w="1247"/>
        <w:gridCol w:w="9356"/>
        <w:gridCol w:w="1417"/>
      </w:tblGrid>
      <w:tr w:rsidR="00312565" w:rsidTr="003125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22155A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55A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12565" w:rsidTr="003125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1C0F5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1256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5A11DB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«Строение атома и атомного ядра»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764" w:rsidRDefault="00AE6764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B" w:rsidRPr="005A11DB" w:rsidRDefault="00EE3B9C" w:rsidP="00EE3B9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5A11DB"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емного истории (сообщение учащегося)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Задолго до нашей эры народы Древнего Востока – египтяне, вавилоняне, ассирийцы, индусы и китайцы накопили много естественнонаучных и технических знаний. В связи с необходимостью строить здания, храмы, пирамиды, с развитием мореплавания, потребностями измерений земельных участков накапливались первоначальные сведения о свойствах различных материалов, о технике математических вычислений, о движении небесных светил.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Однако научные знания народов Древнего Востока не содержали данных о строении тел и о причинах отдельных явлений природы.</w:t>
            </w:r>
          </w:p>
          <w:p w:rsidR="005A11DB" w:rsidRPr="005A11DB" w:rsidRDefault="005A11DB" w:rsidP="00EE3B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дошедшим до нас сведениям первые высказывания по этим вопросам принадлежат ученым античного мира – Древней Греции и Древнего Рима. Фалес Милетский утверждал, что первоначалом всех вещей является вода, а Анаксимен учил, что весь мир построен из воздуха. Мудрец Гераклит говорил, что первичной формой вещества является огонь.</w:t>
            </w:r>
          </w:p>
          <w:p w:rsidR="005A11DB" w:rsidRPr="005A11DB" w:rsidRDefault="005A11DB" w:rsidP="00384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представления о мельчайших частицах, из которых состоят вещества, доходят до нас от древнегреческого ученого </w:t>
            </w:r>
            <w:proofErr w:type="spell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Демокрита</w:t>
            </w:r>
            <w:proofErr w:type="spell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жившего 2500 лет назад. Он считал, что тела лишь кажутся нам сплошными. На самом деле они состоят из множества очень малых частиц, не видимых глазом и расположенных очень близко друг к другу. Однако поскольку эти частицы невооруженным глазом различить не удавалось (и сейчас, кстати, тоже не удается), то многие века представления </w:t>
            </w:r>
            <w:proofErr w:type="spell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Демокрита</w:t>
            </w:r>
            <w:proofErr w:type="spell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имели распространения среди ученых.</w:t>
            </w:r>
          </w:p>
          <w:p w:rsidR="005A11DB" w:rsidRPr="005A11DB" w:rsidRDefault="00EE3B9C" w:rsidP="00EE3B9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5A11DB"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усвоения основных терминов и физических понятий темы с помощью азбуки «Физика </w:t>
            </w:r>
            <w:proofErr w:type="spellStart"/>
            <w:r w:rsidR="005A11DB"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атомаи</w:t>
            </w:r>
            <w:proofErr w:type="spellEnd"/>
            <w:r w:rsidR="005A11DB"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атомного ядра от «А» до «Я</w:t>
            </w:r>
            <w:proofErr w:type="gramStart"/>
            <w:r w:rsidR="005A11DB"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»»</w:t>
            </w:r>
            <w:proofErr w:type="gramEnd"/>
            <w:r w:rsidR="005A11DB"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(презентация)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(Учащиеся составляют азбуку основных терминов и физических понятий по </w:t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пройденной теме и дают краткую характеристику каждому понятию)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А – атом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альфа-частица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альфа-распад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бета-распад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Бора (постулаты)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В – Вильсона камера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Г – гамма-лучи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Гейгера счетчик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Д – деление ядер</w:t>
            </w:r>
            <w:r w:rsidR="00EE3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урана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дефект массы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И – изотопы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К – критическая мас</w:t>
            </w:r>
            <w:proofErr w:type="gram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камера пузырьковая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М – модели атома (Томсона и Резерфорда – Бора)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Н – нейтрон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О – опыты Резерфорда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протон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радиоактивность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радиоактивный элемент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Т – термоядерная реакция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У – уран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 – </w:t>
            </w:r>
            <w:proofErr w:type="spell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фотоэмульсионный</w:t>
            </w:r>
            <w:proofErr w:type="spell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 регистрации заряженных частиц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цепная реакция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Ч – частица элементарная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Э – электрон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энергия связи ядра атома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Я – ядерный реактор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ядро атома</w:t>
            </w:r>
          </w:p>
          <w:p w:rsidR="005A11DB" w:rsidRPr="005A11DB" w:rsidRDefault="005A11DB" w:rsidP="005A1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- ядерные силы</w:t>
            </w:r>
          </w:p>
          <w:p w:rsidR="005A11DB" w:rsidRPr="005A11DB" w:rsidRDefault="00EE3B9C" w:rsidP="00EE3B9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A11DB"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Физический диктант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Сколько электронов имеется в нейтральном атоме химического элемента, ядро которого обозначается символом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3050" cy="231775"/>
                  <wp:effectExtent l="19050" t="0" r="0" b="0"/>
                  <wp:docPr id="8" name="Рисунок 8" descr="https://www.google.com/chart?cht=tx&amp;chf=bg,s,FFFFFF00&amp;chco=000000&amp;chl=%7B%5C+%7D_%7B8%7D%5E%7B16%7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google.com/chart?cht=tx&amp;chf=bg,s,FFFFFF00&amp;chco=000000&amp;chl=%7B%5C+%7D_%7B8%7D%5E%7B16%7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Каков заряд ядра азота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0355" cy="231775"/>
                  <wp:effectExtent l="0" t="0" r="4445" b="0"/>
                  <wp:docPr id="9" name="Рисунок 9" descr="https://www.google.com/chart?cht=tx&amp;chf=bg,s,FFFFFF00&amp;chco=000000&amp;chl=%7B%5C+%7D_%7B7%7D%5E%7B14%7D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google.com/chart?cht=tx&amp;chf=bg,s,FFFFFF00&amp;chco=000000&amp;chl=%7B%5C+%7D_%7B7%7D%5E%7B14%7D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55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Определите сколько нуклонов в ядре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0355" cy="231775"/>
                  <wp:effectExtent l="19050" t="0" r="4445" b="0"/>
                  <wp:docPr id="10" name="Рисунок 10" descr="https://www.google.com/chart?cht=tx&amp;chf=bg,s,FFFFFF00&amp;chco=000000&amp;chl=%7B%5C+%7D_%7B4%7D%5E%7B9%7D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google.com/chart?cht=tx&amp;chf=bg,s,FFFFFF00&amp;chco=000000&amp;chl=%7B%5C+%7D_%7B4%7D%5E%7B9%7D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55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Сколько протонов содержится в ядре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3050" cy="231775"/>
                  <wp:effectExtent l="19050" t="0" r="0" b="0"/>
                  <wp:docPr id="11" name="Рисунок 11" descr="https://www.google.com/chart?cht=tx&amp;chf=bg,s,FFFFFF00&amp;chco=000000&amp;chl=%7B%5C+%7D_%7B6%7D%5E%7B14%7D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google.com/chart?cht=tx&amp;chf=bg,s,FFFFFF00&amp;chco=000000&amp;chl=%7B%5C+%7D_%7B6%7D%5E%7B14%7D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нейтронов находится в ядре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6385" cy="231775"/>
                  <wp:effectExtent l="19050" t="0" r="0" b="0"/>
                  <wp:docPr id="12" name="Рисунок 12" descr="https://www.google.com/chart?cht=tx&amp;chf=bg,s,FFFFFF00&amp;chco=000000&amp;chl=%7B%5C+%7D_%7B9%7D%5E%7B19%7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google.com/chart?cht=tx&amp;chf=bg,s,FFFFFF00&amp;chco=000000&amp;chl=%7B%5C+%7D_%7B9%7D%5E%7B19%7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Запишите символ нейтрона.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Запишите символ электрона.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Запишите символ</w:t>
            </w:r>
            <w:proofErr w:type="gramStart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α-</w:t>
            </w:r>
            <w:proofErr w:type="gramEnd"/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частицы.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Сколько протонов содержится в ядре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40995" cy="231775"/>
                  <wp:effectExtent l="19050" t="0" r="1905" b="0"/>
                  <wp:docPr id="13" name="Рисунок 13" descr="https://www.google.com/chart?cht=tx&amp;chf=bg,s,FFFFFF00&amp;chco=000000&amp;chl=%7B%5C+%7D_%7B13%7D%5E%7B27%7D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google.com/chart?cht=tx&amp;chf=bg,s,FFFFFF00&amp;chco=000000&amp;chl=%7B%5C+%7D_%7B13%7D%5E%7B27%7D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A11DB" w:rsidRPr="005A11DB" w:rsidRDefault="005A11DB" w:rsidP="005A11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Сколько нейтронов содержится в ядре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8300" cy="231775"/>
                  <wp:effectExtent l="19050" t="0" r="0" b="0"/>
                  <wp:docPr id="14" name="Рисунок 14" descr="https://www.google.com/chart?cht=tx&amp;chf=bg,s,FFFFFF00&amp;chco=000000&amp;chl=%7B%5C+%7D_%7B26%7D%5E%7B56%7D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google.com/chart?cht=tx&amp;chf=bg,s,FFFFFF00&amp;chco=000000&amp;chl=%7B%5C+%7D_%7B26%7D%5E%7B56%7D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1DB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AE6764" w:rsidRPr="0022155A" w:rsidRDefault="00AE6764" w:rsidP="00AE6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12565" w:rsidTr="00312565">
        <w:trPr>
          <w:trHeight w:val="113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1C0F5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  <w:r w:rsidR="0031256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FF6FDD" w:rsidRDefault="001C0F51" w:rsidP="0050651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Обобщающий урок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1C0F51" w:rsidRDefault="00312565" w:rsidP="00CC6CE3">
            <w:pPr>
              <w:spacing w:after="0" w:line="240" w:lineRule="auto"/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B" w:rsidRDefault="005A11DB" w:rsidP="005A11DB">
            <w:pPr>
              <w:pStyle w:val="a3"/>
              <w:ind w:left="48"/>
            </w:pPr>
            <w:proofErr w:type="spellStart"/>
            <w:proofErr w:type="gramStart"/>
            <w:r>
              <w:rPr>
                <w:rStyle w:val="a7"/>
              </w:rPr>
              <w:t>Блиц-турнир</w:t>
            </w:r>
            <w:proofErr w:type="spellEnd"/>
            <w:proofErr w:type="gramEnd"/>
          </w:p>
          <w:p w:rsidR="005A11DB" w:rsidRDefault="005A11DB" w:rsidP="005A11DB">
            <w:pPr>
              <w:pStyle w:val="a3"/>
              <w:ind w:left="14"/>
            </w:pPr>
            <w:r>
              <w:t xml:space="preserve">1.Что общего между ракетой и кальмаром? </w:t>
            </w:r>
          </w:p>
          <w:p w:rsidR="005A11DB" w:rsidRDefault="005A11DB" w:rsidP="005A11DB">
            <w:pPr>
              <w:pStyle w:val="a3"/>
              <w:ind w:left="14"/>
            </w:pPr>
            <w:r>
              <w:t>2.Фамилия, имя и годы жизни ученого, подарившего миру 3 закона меха</w:t>
            </w:r>
            <w:r>
              <w:softHyphen/>
              <w:t xml:space="preserve">ники? </w:t>
            </w:r>
          </w:p>
          <w:p w:rsidR="005A11DB" w:rsidRDefault="005A11DB" w:rsidP="005A11DB">
            <w:pPr>
              <w:pStyle w:val="a3"/>
              <w:ind w:left="14"/>
            </w:pPr>
            <w:r>
              <w:t>3.Почему мы не замечаем движения Земли вокруг Солнца, хотя скорость этого движения 30 км/</w:t>
            </w:r>
            <w:proofErr w:type="gramStart"/>
            <w:r>
              <w:t>с</w:t>
            </w:r>
            <w:proofErr w:type="gramEnd"/>
            <w:r>
              <w:t xml:space="preserve">? </w:t>
            </w:r>
          </w:p>
          <w:p w:rsidR="005A11DB" w:rsidRDefault="005A11DB" w:rsidP="005A11DB">
            <w:pPr>
              <w:pStyle w:val="a3"/>
              <w:ind w:left="14"/>
            </w:pPr>
            <w:r>
              <w:t xml:space="preserve">4.Устройство, работающее на слабых токах, при помощи которого можно управлять цепью, сила тока в которой велика. </w:t>
            </w:r>
          </w:p>
          <w:p w:rsidR="005A11DB" w:rsidRDefault="005A11DB" w:rsidP="005A11DB">
            <w:pPr>
              <w:pStyle w:val="a3"/>
              <w:ind w:left="14"/>
            </w:pPr>
            <w:r>
              <w:t>5.Ученый, объяснивший намагниченность железа и стали электрически</w:t>
            </w:r>
            <w:r>
              <w:softHyphen/>
              <w:t xml:space="preserve">ми токами, которые циркулируют внутри каждой молекулы этих веществ. </w:t>
            </w:r>
          </w:p>
          <w:p w:rsidR="005A11DB" w:rsidRDefault="005A11DB" w:rsidP="005A11DB">
            <w:pPr>
              <w:pStyle w:val="a3"/>
              <w:ind w:left="14"/>
            </w:pPr>
            <w:r>
              <w:t xml:space="preserve">6.Место магнита, где наблюдается наиболее сильное магнитное поле. </w:t>
            </w:r>
          </w:p>
          <w:p w:rsidR="005A11DB" w:rsidRDefault="005A11DB" w:rsidP="005A11DB">
            <w:pPr>
              <w:pStyle w:val="a3"/>
              <w:ind w:left="14"/>
            </w:pPr>
            <w:r>
              <w:t>7.Энергия ионизирующего излучения, поглощенная облучаемым веще</w:t>
            </w:r>
            <w:r>
              <w:softHyphen/>
              <w:t xml:space="preserve">ством, рассчитанная на единицу его массы. </w:t>
            </w:r>
          </w:p>
          <w:p w:rsidR="005A11DB" w:rsidRDefault="005A11DB" w:rsidP="005A11DB">
            <w:pPr>
              <w:pStyle w:val="a3"/>
              <w:ind w:left="317"/>
            </w:pPr>
            <w:r>
              <w:t xml:space="preserve">8.Ядро атома состоит из протонов и... </w:t>
            </w:r>
          </w:p>
          <w:p w:rsidR="005A11DB" w:rsidRDefault="005A11DB" w:rsidP="005A11DB">
            <w:pPr>
              <w:pStyle w:val="a3"/>
              <w:ind w:left="14"/>
            </w:pPr>
            <w:r>
              <w:lastRenderedPageBreak/>
              <w:t>9.Химический радиоактивный элемент, являющийся сырьем для получе</w:t>
            </w:r>
            <w:r>
              <w:softHyphen/>
              <w:t xml:space="preserve">ния атомной энергии. </w:t>
            </w:r>
          </w:p>
          <w:p w:rsidR="005A11DB" w:rsidRDefault="005A11DB" w:rsidP="005A11DB">
            <w:pPr>
              <w:pStyle w:val="a3"/>
            </w:pPr>
            <w:r>
              <w:t>10.Механическое взаимодействие между твердыми телами, возникающее в местах их соприкосновения и препятствующее их взаимному перемещению.</w:t>
            </w:r>
          </w:p>
          <w:p w:rsidR="005A11DB" w:rsidRDefault="005A11DB" w:rsidP="005A11DB">
            <w:pPr>
              <w:pStyle w:val="a3"/>
            </w:pPr>
            <w:r>
              <w:t xml:space="preserve">11.Тело, обладающее намагниченностью, т.е. создающее магнитное поле. </w:t>
            </w:r>
          </w:p>
          <w:p w:rsidR="005A11DB" w:rsidRDefault="005A11DB" w:rsidP="005A11DB">
            <w:pPr>
              <w:pStyle w:val="a3"/>
            </w:pPr>
            <w:r>
              <w:t>12.Белку с лапками, полными орехов, посадили на гладкий горизонталь</w:t>
            </w:r>
            <w:r>
              <w:softHyphen/>
              <w:t>ный стол и толкнули вдоль него. Приблизившись к краю стола, белка почув</w:t>
            </w:r>
            <w:r>
              <w:softHyphen/>
              <w:t xml:space="preserve">ствовала опасность. Она знала закон движения Ньютона и, пользуясь одним из них, предотвратила свое падение на пол. Каким образом? </w:t>
            </w:r>
          </w:p>
          <w:p w:rsidR="005A11DB" w:rsidRDefault="005A11DB" w:rsidP="005A11DB">
            <w:pPr>
              <w:pStyle w:val="a3"/>
              <w:ind w:left="322"/>
            </w:pPr>
            <w:r>
              <w:t xml:space="preserve">13.Линия, по которой движется тело. </w:t>
            </w:r>
          </w:p>
          <w:p w:rsidR="005A11DB" w:rsidRDefault="005A11DB" w:rsidP="005A11DB">
            <w:pPr>
              <w:pStyle w:val="a3"/>
            </w:pPr>
            <w:r>
              <w:t>14.Электрически нейтральная элементарная частица с массой покоя, рав</w:t>
            </w:r>
            <w:r>
              <w:softHyphen/>
              <w:t xml:space="preserve">ной 1,674920 • 10 </w:t>
            </w:r>
            <w:r>
              <w:rPr>
                <w:vertAlign w:val="superscript"/>
              </w:rPr>
              <w:t>-27</w:t>
            </w:r>
            <w:r>
              <w:t xml:space="preserve"> кг. </w:t>
            </w:r>
          </w:p>
          <w:p w:rsidR="005A11DB" w:rsidRDefault="005A11DB" w:rsidP="005A11DB">
            <w:pPr>
              <w:pStyle w:val="a3"/>
            </w:pPr>
            <w:r>
              <w:t xml:space="preserve">15.Семья французских физиков, создавшая учение о радиоактивности. </w:t>
            </w:r>
          </w:p>
          <w:p w:rsidR="005A11DB" w:rsidRDefault="005A11DB" w:rsidP="005A11DB">
            <w:pPr>
              <w:pStyle w:val="a3"/>
            </w:pPr>
            <w:r>
              <w:t xml:space="preserve">16.Что такое период колебаний? </w:t>
            </w:r>
          </w:p>
          <w:p w:rsidR="005A11DB" w:rsidRDefault="005A11DB" w:rsidP="005A11DB">
            <w:pPr>
              <w:pStyle w:val="a3"/>
              <w:ind w:left="5"/>
            </w:pPr>
            <w:r>
              <w:t xml:space="preserve">17. Что называется математическим маятником? </w:t>
            </w:r>
          </w:p>
          <w:p w:rsidR="005A11DB" w:rsidRDefault="005A11DB" w:rsidP="005A11DB">
            <w:pPr>
              <w:pStyle w:val="a3"/>
            </w:pPr>
            <w:r>
              <w:t xml:space="preserve">18.Что такое волна? </w:t>
            </w:r>
          </w:p>
          <w:p w:rsidR="005A11DB" w:rsidRDefault="005A11DB" w:rsidP="005A11DB">
            <w:pPr>
              <w:pStyle w:val="a3"/>
            </w:pPr>
            <w:r>
              <w:t>19. В результате чего образуется эхо?</w:t>
            </w:r>
          </w:p>
          <w:p w:rsidR="00312565" w:rsidRPr="005A11DB" w:rsidRDefault="00312565" w:rsidP="00CC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12565" w:rsidTr="00384908">
        <w:trPr>
          <w:trHeight w:val="18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1C0F5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  <w:r w:rsidR="0031256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FF6FDD" w:rsidRDefault="001C0F51" w:rsidP="0050651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Виртуальная экскурсия по музею занимательной физики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65" w:rsidRPr="001C0F51" w:rsidRDefault="00E2737F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C0F51" w:rsidRPr="001C0F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https://www.youtube.com/watch?v=sHA92rbC1t4</w:t>
              </w:r>
            </w:hyperlink>
          </w:p>
          <w:p w:rsidR="001C0F51" w:rsidRDefault="001C0F51" w:rsidP="00CC6CE3">
            <w:pPr>
              <w:spacing w:after="0" w:line="240" w:lineRule="auto"/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55A" w:rsidRDefault="001C0F51" w:rsidP="0022155A">
            <w:pPr>
              <w:numPr>
                <w:ilvl w:val="0"/>
                <w:numId w:val="2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видео по ссылке </w:t>
            </w:r>
            <w:hyperlink r:id="rId13" w:history="1">
              <w:r w:rsidRPr="00C028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https://www.youtube.com/watch?v=sHA92rbC1t4</w:t>
              </w:r>
            </w:hyperlink>
          </w:p>
          <w:p w:rsidR="001C0F51" w:rsidRPr="0022155A" w:rsidRDefault="00EE3B9C" w:rsidP="001C0F51">
            <w:pPr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2)Поделиться своим мнением об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увиденном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D02A18" w:rsidRDefault="00D02A18" w:rsidP="00D02A18"/>
    <w:p w:rsidR="00D02A18" w:rsidRDefault="00D02A18" w:rsidP="00D02A18"/>
    <w:p w:rsidR="00E74BA7" w:rsidRDefault="00E74BA7"/>
    <w:sectPr w:rsidR="00E74BA7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2EF4"/>
    <w:multiLevelType w:val="multilevel"/>
    <w:tmpl w:val="1E180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E472E"/>
    <w:multiLevelType w:val="hybridMultilevel"/>
    <w:tmpl w:val="7764D11A"/>
    <w:lvl w:ilvl="0" w:tplc="B9269E7C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0A662ABE"/>
    <w:multiLevelType w:val="hybridMultilevel"/>
    <w:tmpl w:val="3C82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F1751"/>
    <w:multiLevelType w:val="multilevel"/>
    <w:tmpl w:val="42366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4F2B8C"/>
    <w:multiLevelType w:val="multilevel"/>
    <w:tmpl w:val="C85AD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7A7A53"/>
    <w:multiLevelType w:val="multilevel"/>
    <w:tmpl w:val="2ABA97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2A18"/>
    <w:rsid w:val="000A2C4D"/>
    <w:rsid w:val="000A7305"/>
    <w:rsid w:val="001C0F51"/>
    <w:rsid w:val="0022155A"/>
    <w:rsid w:val="002329C3"/>
    <w:rsid w:val="00252A87"/>
    <w:rsid w:val="00297FC5"/>
    <w:rsid w:val="00312565"/>
    <w:rsid w:val="00384908"/>
    <w:rsid w:val="00443582"/>
    <w:rsid w:val="00491028"/>
    <w:rsid w:val="004A1D39"/>
    <w:rsid w:val="00506514"/>
    <w:rsid w:val="0053536B"/>
    <w:rsid w:val="0055312E"/>
    <w:rsid w:val="005A11DB"/>
    <w:rsid w:val="00781119"/>
    <w:rsid w:val="007F1EB6"/>
    <w:rsid w:val="00812067"/>
    <w:rsid w:val="008D29F6"/>
    <w:rsid w:val="00A7044D"/>
    <w:rsid w:val="00AC4E54"/>
    <w:rsid w:val="00AE6764"/>
    <w:rsid w:val="00B94697"/>
    <w:rsid w:val="00BC39B7"/>
    <w:rsid w:val="00C01FFB"/>
    <w:rsid w:val="00C77571"/>
    <w:rsid w:val="00D02A18"/>
    <w:rsid w:val="00DB7F6A"/>
    <w:rsid w:val="00DD0914"/>
    <w:rsid w:val="00E2737F"/>
    <w:rsid w:val="00E74BA7"/>
    <w:rsid w:val="00ED665D"/>
    <w:rsid w:val="00EE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97F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FFB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5A11DB"/>
    <w:rPr>
      <w:b/>
      <w:bCs/>
    </w:rPr>
  </w:style>
  <w:style w:type="character" w:customStyle="1" w:styleId="c14">
    <w:name w:val="c14"/>
    <w:basedOn w:val="a0"/>
    <w:rsid w:val="005A11DB"/>
  </w:style>
  <w:style w:type="paragraph" w:customStyle="1" w:styleId="c2">
    <w:name w:val="c2"/>
    <w:basedOn w:val="a"/>
    <w:rsid w:val="005A1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A11DB"/>
  </w:style>
  <w:style w:type="character" w:customStyle="1" w:styleId="c6">
    <w:name w:val="c6"/>
    <w:basedOn w:val="a0"/>
    <w:rsid w:val="005A11DB"/>
  </w:style>
  <w:style w:type="character" w:customStyle="1" w:styleId="c3">
    <w:name w:val="c3"/>
    <w:basedOn w:val="a0"/>
    <w:rsid w:val="005A11DB"/>
  </w:style>
  <w:style w:type="paragraph" w:customStyle="1" w:styleId="c8">
    <w:name w:val="c8"/>
    <w:basedOn w:val="a"/>
    <w:rsid w:val="005A1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youtube.com/watch?v=sHA92rbC1t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youtube.com/watch?v=sHA92rbC1t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2020-04-15T09:11:00Z</dcterms:created>
  <dcterms:modified xsi:type="dcterms:W3CDTF">2020-05-23T19:49:00Z</dcterms:modified>
</cp:coreProperties>
</file>