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40" w:rsidRDefault="00916540" w:rsidP="0091654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 Новомлинский Сергей Петрович   Физическая культура</w:t>
      </w:r>
    </w:p>
    <w:p w:rsidR="00916540" w:rsidRDefault="00916540" w:rsidP="00916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16540" w:rsidRDefault="00916540" w:rsidP="00916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32"/>
        <w:gridCol w:w="2064"/>
        <w:gridCol w:w="2065"/>
        <w:gridCol w:w="2238"/>
        <w:gridCol w:w="2246"/>
      </w:tblGrid>
      <w:tr w:rsidR="00916540" w:rsidTr="00916540">
        <w:trPr>
          <w:trHeight w:val="462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16540" w:rsidTr="00916540">
        <w:trPr>
          <w:trHeight w:val="1648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теме: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916540">
              <w:rPr>
                <w:rFonts w:ascii="Times New Roman" w:hAnsi="Times New Roman" w:cs="Times New Roman"/>
              </w:rPr>
              <w:t>нструктаж по ТБ на уроках спортивных игр (баскетбол). Остановка двумя шагами и прыжком.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916540" w:rsidRDefault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</w:rPr>
              <w:t>1)Изучить п.22</w:t>
            </w:r>
          </w:p>
          <w:p w:rsidR="00916540" w:rsidRDefault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916540" w:rsidRDefault="00916540" w:rsidP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1.Перечислить правила техники безопасности во время спортивной игры баскетбол.</w:t>
            </w:r>
          </w:p>
          <w:p w:rsidR="00916540" w:rsidRDefault="00916540" w:rsidP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2.Какие приемы игры в баскетбол вы знаете?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  <w:tr w:rsidR="00916540" w:rsidTr="00916540">
        <w:trPr>
          <w:trHeight w:val="1600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Pr="00916540" w:rsidRDefault="00916540" w:rsidP="0091654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54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теме: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916540">
              <w:rPr>
                <w:rFonts w:ascii="Times New Roman" w:eastAsia="Times New Roman" w:hAnsi="Times New Roman" w:cs="Times New Roman"/>
                <w:color w:val="000000"/>
              </w:rPr>
              <w:t>нструктаж по ТБ на уроках спортивных игр (волейбол).</w:t>
            </w:r>
          </w:p>
          <w:p w:rsidR="00916540" w:rsidRPr="00916540" w:rsidRDefault="00916540" w:rsidP="0091654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40">
              <w:rPr>
                <w:rFonts w:ascii="Times New Roman" w:eastAsia="Times New Roman" w:hAnsi="Times New Roman" w:cs="Times New Roman"/>
                <w:color w:val="000000"/>
              </w:rPr>
              <w:t>Т.п.: «История волейбола. Основные правила игры». Стойка игрока.  Приём мяча сверху и снизу.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/>
              <w:rPr>
                <w:rFonts w:cs="Times New Roman"/>
              </w:rPr>
            </w:pPr>
            <w:hyperlink r:id="rId5" w:history="1">
              <w:r>
                <w:rPr>
                  <w:rStyle w:val="a3"/>
                </w:rPr>
                <w:t>https://fk12.ru/books/fizicheskaya-kultura-5-7-klassy-vilenskii</w:t>
              </w:r>
            </w:hyperlink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B3D42"/>
                <w:sz w:val="24"/>
                <w:szCs w:val="24"/>
                <w:shd w:val="clear" w:color="auto" w:fill="FFFFFF"/>
              </w:rPr>
              <w:t>Физическая культура. 5-7 классы</w:t>
            </w:r>
          </w:p>
          <w:p w:rsidR="00916540" w:rsidRDefault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п.23</w:t>
            </w:r>
          </w:p>
          <w:p w:rsidR="00916540" w:rsidRDefault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916540" w:rsidRDefault="00916540" w:rsidP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.Перечислить правила техники безопасности во время спортивной игры волейбол.</w:t>
            </w:r>
          </w:p>
          <w:p w:rsidR="00916540" w:rsidRDefault="00916540" w:rsidP="0091654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2.Назовите размеры волейбольной площадки.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540" w:rsidRDefault="009165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916540" w:rsidRDefault="00916540" w:rsidP="00916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14E3" w:rsidRDefault="009A14E3"/>
    <w:sectPr w:rsidR="009A14E3" w:rsidSect="009A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540"/>
    <w:rsid w:val="00916540"/>
    <w:rsid w:val="009A1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5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5-7-klassy-vilenskii" TargetMode="External"/><Relationship Id="rId4" Type="http://schemas.openxmlformats.org/officeDocument/2006/relationships/hyperlink" Target="https://fk12.ru/books/fizicheskaya-kultura-5-7-klassy-vilensk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Company>DG Win&amp;Soft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2020-05-23T18:18:00Z</dcterms:created>
  <dcterms:modified xsi:type="dcterms:W3CDTF">2020-05-23T18:22:00Z</dcterms:modified>
</cp:coreProperties>
</file>