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1B4" w:rsidRDefault="00A541B4" w:rsidP="00A541B4">
      <w:pPr>
        <w:rPr>
          <w:rFonts w:ascii="Times New Roman" w:hAnsi="Times New Roman" w:cs="Times New Roman"/>
          <w:b/>
          <w:sz w:val="24"/>
        </w:rPr>
      </w:pPr>
      <w:proofErr w:type="spellStart"/>
      <w:r w:rsidRPr="00A010AC">
        <w:rPr>
          <w:rFonts w:ascii="Times New Roman" w:hAnsi="Times New Roman" w:cs="Times New Roman"/>
          <w:b/>
          <w:sz w:val="24"/>
        </w:rPr>
        <w:t>Бардакова</w:t>
      </w:r>
      <w:proofErr w:type="spellEnd"/>
      <w:r w:rsidRPr="00A010AC">
        <w:rPr>
          <w:rFonts w:ascii="Times New Roman" w:hAnsi="Times New Roman" w:cs="Times New Roman"/>
          <w:b/>
          <w:sz w:val="24"/>
        </w:rPr>
        <w:t xml:space="preserve"> Нелли Николаевна  </w:t>
      </w:r>
      <w:r>
        <w:rPr>
          <w:rFonts w:ascii="Times New Roman" w:hAnsi="Times New Roman" w:cs="Times New Roman"/>
          <w:b/>
          <w:sz w:val="24"/>
        </w:rPr>
        <w:t xml:space="preserve">  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литературное чтение</w:t>
      </w:r>
      <w:r w:rsidRPr="00A010AC">
        <w:rPr>
          <w:rFonts w:ascii="Times New Roman" w:hAnsi="Times New Roman" w:cs="Times New Roman"/>
          <w:b/>
          <w:sz w:val="24"/>
        </w:rPr>
        <w:t xml:space="preserve">  </w:t>
      </w:r>
      <w:r>
        <w:rPr>
          <w:rFonts w:ascii="Times New Roman" w:hAnsi="Times New Roman" w:cs="Times New Roman"/>
          <w:b/>
          <w:sz w:val="24"/>
        </w:rPr>
        <w:t xml:space="preserve">   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A541B4" w:rsidRDefault="00A541B4" w:rsidP="00A541B4">
      <w:pPr>
        <w:rPr>
          <w:rFonts w:ascii="Times New Roman" w:hAnsi="Times New Roman" w:cs="Times New Roman"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268"/>
        <w:gridCol w:w="1559"/>
        <w:gridCol w:w="1276"/>
        <w:gridCol w:w="1417"/>
      </w:tblGrid>
      <w:tr w:rsidR="00A541B4" w:rsidRPr="00A010AC" w:rsidTr="00EF5542">
        <w:tc>
          <w:tcPr>
            <w:tcW w:w="817" w:type="dxa"/>
          </w:tcPr>
          <w:p w:rsidR="00A541B4" w:rsidRPr="00A010AC" w:rsidRDefault="00A541B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10" w:type="dxa"/>
          </w:tcPr>
          <w:p w:rsidR="00A541B4" w:rsidRPr="00A010AC" w:rsidRDefault="00A541B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A541B4" w:rsidRPr="00A010AC" w:rsidRDefault="00A541B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559" w:type="dxa"/>
          </w:tcPr>
          <w:p w:rsidR="00A541B4" w:rsidRPr="00A010AC" w:rsidRDefault="00A541B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276" w:type="dxa"/>
          </w:tcPr>
          <w:p w:rsidR="00A541B4" w:rsidRPr="00A010AC" w:rsidRDefault="00A541B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7" w:type="dxa"/>
          </w:tcPr>
          <w:p w:rsidR="00A541B4" w:rsidRPr="00A010AC" w:rsidRDefault="00A541B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D463A" w:rsidRPr="00A010AC" w:rsidTr="00EF5542">
        <w:tc>
          <w:tcPr>
            <w:tcW w:w="817" w:type="dxa"/>
          </w:tcPr>
          <w:p w:rsidR="001D463A" w:rsidRDefault="001D463A" w:rsidP="004D2E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4D2E9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410" w:type="dxa"/>
          </w:tcPr>
          <w:p w:rsidR="001D463A" w:rsidRPr="008E30CF" w:rsidRDefault="001D463A" w:rsidP="008E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63A">
              <w:rPr>
                <w:rFonts w:ascii="Times New Roman" w:eastAsia="Calibri" w:hAnsi="Times New Roman" w:cs="Times New Roman"/>
                <w:sz w:val="24"/>
                <w:szCs w:val="24"/>
              </w:rPr>
              <w:t>Летнее чтение.</w:t>
            </w:r>
          </w:p>
        </w:tc>
        <w:tc>
          <w:tcPr>
            <w:tcW w:w="2268" w:type="dxa"/>
          </w:tcPr>
          <w:p w:rsidR="001D463A" w:rsidRDefault="001D463A" w:rsidP="00C15DDF"/>
        </w:tc>
        <w:tc>
          <w:tcPr>
            <w:tcW w:w="1559" w:type="dxa"/>
          </w:tcPr>
          <w:p w:rsidR="001D463A" w:rsidRDefault="00EF5542" w:rsidP="00EF5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Рекомендация списка произведений для летнего чтения</w:t>
            </w:r>
          </w:p>
        </w:tc>
        <w:tc>
          <w:tcPr>
            <w:tcW w:w="1276" w:type="dxa"/>
          </w:tcPr>
          <w:p w:rsidR="001D463A" w:rsidRDefault="001D463A" w:rsidP="009D4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F5542" w:rsidRDefault="00EF5542" w:rsidP="00EF5542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,</w:t>
            </w:r>
          </w:p>
          <w:p w:rsidR="001D463A" w:rsidRPr="00DC6891" w:rsidRDefault="00EF5542" w:rsidP="00EF5542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электронный журнал</w:t>
            </w:r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323"/>
    <w:rsid w:val="00025068"/>
    <w:rsid w:val="001D463A"/>
    <w:rsid w:val="001F6048"/>
    <w:rsid w:val="00461040"/>
    <w:rsid w:val="004D2E9F"/>
    <w:rsid w:val="00541323"/>
    <w:rsid w:val="00560D2E"/>
    <w:rsid w:val="006728C6"/>
    <w:rsid w:val="00762396"/>
    <w:rsid w:val="008E30CF"/>
    <w:rsid w:val="009134A7"/>
    <w:rsid w:val="00914D2F"/>
    <w:rsid w:val="009D4F38"/>
    <w:rsid w:val="009D64CE"/>
    <w:rsid w:val="00A541B4"/>
    <w:rsid w:val="00BF7AF5"/>
    <w:rsid w:val="00C15DDF"/>
    <w:rsid w:val="00CC489E"/>
    <w:rsid w:val="00EF5542"/>
    <w:rsid w:val="00F803A2"/>
    <w:rsid w:val="00FD2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1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541B4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6728C6"/>
    <w:rPr>
      <w:color w:val="800080" w:themeColor="followedHyperlink"/>
      <w:u w:val="single"/>
    </w:rPr>
  </w:style>
  <w:style w:type="paragraph" w:styleId="a5">
    <w:name w:val="No Spacing"/>
    <w:uiPriority w:val="99"/>
    <w:qFormat/>
    <w:rsid w:val="009D4F38"/>
    <w:pPr>
      <w:spacing w:after="0" w:line="240" w:lineRule="auto"/>
    </w:pPr>
    <w:rPr>
      <w:rFonts w:ascii="Times New Roman" w:eastAsia="Calibri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1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541B4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6728C6"/>
    <w:rPr>
      <w:color w:val="800080" w:themeColor="followedHyperlink"/>
      <w:u w:val="single"/>
    </w:rPr>
  </w:style>
  <w:style w:type="paragraph" w:styleId="a5">
    <w:name w:val="No Spacing"/>
    <w:uiPriority w:val="99"/>
    <w:qFormat/>
    <w:rsid w:val="009D4F38"/>
    <w:pPr>
      <w:spacing w:after="0" w:line="240" w:lineRule="auto"/>
    </w:pPr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2020-04-01T20:14:00Z</dcterms:created>
  <dcterms:modified xsi:type="dcterms:W3CDTF">2020-05-23T18:12:00Z</dcterms:modified>
</cp:coreProperties>
</file>