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266"/>
        <w:gridCol w:w="2693"/>
        <w:gridCol w:w="3544"/>
        <w:gridCol w:w="2835"/>
        <w:gridCol w:w="2268"/>
      </w:tblGrid>
      <w:tr w:rsidR="00554C5D" w:rsidRPr="00D56AF9" w:rsidTr="000E195F">
        <w:tc>
          <w:tcPr>
            <w:tcW w:w="84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544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5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63C4" w:rsidRPr="00D56AF9" w:rsidTr="000E195F">
        <w:tc>
          <w:tcPr>
            <w:tcW w:w="846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AA63C4" w:rsidRPr="00AA63C4" w:rsidRDefault="00AA63C4" w:rsidP="00AA63C4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3C4">
              <w:rPr>
                <w:rStyle w:val="FontStyle13"/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Образ Раскольникова и тема «гордого человека» в романе</w:t>
            </w:r>
          </w:p>
        </w:tc>
        <w:tc>
          <w:tcPr>
            <w:tcW w:w="2693" w:type="dxa"/>
          </w:tcPr>
          <w:tbl>
            <w:tblPr>
              <w:tblW w:w="24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AA63C4" w:rsidRPr="00D56AF9" w:rsidTr="004B6091">
              <w:trPr>
                <w:trHeight w:val="245"/>
              </w:trPr>
              <w:tc>
                <w:tcPr>
                  <w:tcW w:w="2411" w:type="dxa"/>
                </w:tcPr>
                <w:p w:rsidR="00AA63C4" w:rsidRDefault="00AA63C4" w:rsidP="00AA63C4">
                  <w:pPr>
                    <w:pStyle w:val="Default"/>
                    <w:rPr>
                      <w:color w:val="0070C0"/>
                    </w:rPr>
                  </w:pPr>
                  <w:hyperlink r:id="rId6" w:history="1">
                    <w:r w:rsidRPr="004C6E3C">
                      <w:rPr>
                        <w:rStyle w:val="a3"/>
                      </w:rPr>
                      <w:t>https://resh.edu.ru/subject/lesson/5810/start/35429/</w:t>
                    </w:r>
                  </w:hyperlink>
                </w:p>
                <w:p w:rsidR="00AA63C4" w:rsidRPr="00D56AF9" w:rsidRDefault="00AA63C4" w:rsidP="00947E05">
                  <w:pPr>
                    <w:pStyle w:val="Default"/>
                    <w:rPr>
                      <w:color w:val="1F497D" w:themeColor="text2"/>
                    </w:rPr>
                  </w:pPr>
                  <w:r w:rsidRPr="00D56AF9">
                    <w:t xml:space="preserve"> </w:t>
                  </w:r>
                </w:p>
              </w:tc>
            </w:tr>
          </w:tbl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A63C4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1. Ознакомиться с материалами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«Образ Раскольникова»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AA63C4" w:rsidRPr="00D56AF9" w:rsidRDefault="00AA63C4" w:rsidP="00EA5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A53D8">
              <w:rPr>
                <w:rFonts w:ascii="Times New Roman" w:hAnsi="Times New Roman" w:cs="Times New Roman"/>
                <w:sz w:val="24"/>
                <w:szCs w:val="24"/>
              </w:rPr>
              <w:t>Анализ эпизодов романа, характеризующих героя и объясняющих причину его поступка</w:t>
            </w:r>
          </w:p>
        </w:tc>
        <w:tc>
          <w:tcPr>
            <w:tcW w:w="2835" w:type="dxa"/>
          </w:tcPr>
          <w:p w:rsidR="00AA63C4" w:rsidRDefault="00AA63C4" w:rsidP="00EA53D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56AF9">
              <w:rPr>
                <w:color w:val="333333"/>
              </w:rPr>
              <w:t>1. Чтение романа. Част</w:t>
            </w:r>
            <w:r w:rsidR="00EA53D8">
              <w:rPr>
                <w:color w:val="333333"/>
              </w:rPr>
              <w:t xml:space="preserve">ь </w:t>
            </w:r>
            <w:r w:rsidRPr="00D56AF9">
              <w:rPr>
                <w:color w:val="333333"/>
              </w:rPr>
              <w:t>I</w:t>
            </w:r>
            <w:r w:rsidR="00EA53D8">
              <w:rPr>
                <w:color w:val="333333"/>
                <w:lang w:val="en-US"/>
              </w:rPr>
              <w:t>V</w:t>
            </w:r>
            <w:r w:rsidRPr="00D56AF9">
              <w:rPr>
                <w:color w:val="333333"/>
              </w:rPr>
              <w:t>.</w:t>
            </w:r>
          </w:p>
          <w:p w:rsidR="00EA53D8" w:rsidRPr="00D56AF9" w:rsidRDefault="00EA53D8" w:rsidP="00EA53D8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>
              <w:rPr>
                <w:color w:val="333333"/>
              </w:rPr>
              <w:t>2. Подготовить развернутый ответ на вопрос «В чем суть теории Раскольникова?»</w:t>
            </w:r>
          </w:p>
        </w:tc>
        <w:tc>
          <w:tcPr>
            <w:tcW w:w="2268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AA63C4" w:rsidRPr="00D56AF9" w:rsidTr="000E195F">
        <w:tc>
          <w:tcPr>
            <w:tcW w:w="846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AA63C4" w:rsidRPr="00AA63C4" w:rsidRDefault="00AA63C4" w:rsidP="00AA63C4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3C4">
              <w:rPr>
                <w:rStyle w:val="FontStyle13"/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Теория Раскольникова и идейные «двойники» героя (Лужин, </w:t>
            </w:r>
            <w:proofErr w:type="spellStart"/>
            <w:r w:rsidRPr="00AA63C4">
              <w:rPr>
                <w:rStyle w:val="FontStyle13"/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Свидригайлов</w:t>
            </w:r>
            <w:proofErr w:type="spellEnd"/>
            <w:r w:rsidRPr="00AA63C4">
              <w:rPr>
                <w:rStyle w:val="FontStyle13"/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др.)</w:t>
            </w: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AA63C4" w:rsidRPr="00D56AF9">
              <w:trPr>
                <w:trHeight w:val="524"/>
              </w:trPr>
              <w:tc>
                <w:tcPr>
                  <w:tcW w:w="2411" w:type="dxa"/>
                </w:tcPr>
                <w:p w:rsidR="00AA63C4" w:rsidRDefault="00AA63C4" w:rsidP="00AA63C4">
                  <w:pPr>
                    <w:pStyle w:val="Default"/>
                    <w:rPr>
                      <w:color w:val="1F497D" w:themeColor="text2"/>
                    </w:rPr>
                  </w:pPr>
                  <w:hyperlink r:id="rId7" w:history="1">
                    <w:r w:rsidRPr="004C6E3C">
                      <w:rPr>
                        <w:rStyle w:val="a3"/>
                      </w:rPr>
                      <w:t>https://resh.edu.ru/subject/lesson/4638/start/93484/</w:t>
                    </w:r>
                  </w:hyperlink>
                </w:p>
                <w:p w:rsidR="00AA63C4" w:rsidRPr="00D56AF9" w:rsidRDefault="00AA63C4" w:rsidP="00947E05">
                  <w:pPr>
                    <w:pStyle w:val="Default"/>
                    <w:rPr>
                      <w:color w:val="1F497D" w:themeColor="text2"/>
                    </w:rPr>
                  </w:pPr>
                  <w:r w:rsidRPr="00D56AF9">
                    <w:t xml:space="preserve"> </w:t>
                  </w:r>
                </w:p>
              </w:tc>
            </w:tr>
          </w:tbl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1. Ознакомиться с материалами урока</w:t>
            </w:r>
            <w:r w:rsidR="00EA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A53D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EA5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ресурсы).</w:t>
            </w:r>
          </w:p>
          <w:p w:rsidR="00AA63C4" w:rsidRPr="00D56AF9" w:rsidRDefault="00AA63C4" w:rsidP="00947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47E05">
              <w:rPr>
                <w:rFonts w:ascii="Times New Roman" w:hAnsi="Times New Roman" w:cs="Times New Roman"/>
                <w:sz w:val="24"/>
                <w:szCs w:val="24"/>
              </w:rPr>
              <w:t>Характеристика «двойников»</w:t>
            </w:r>
            <w:proofErr w:type="gramStart"/>
            <w:r w:rsidR="0094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4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E05" w:rsidRPr="00947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Определить значение их образов  для понимания образа главного героя</w:t>
            </w:r>
            <w:r w:rsidRPr="00947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A53D8" w:rsidRPr="00EA53D8" w:rsidRDefault="00EA53D8" w:rsidP="00AA63C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1. Чтение романа. Часть </w:t>
            </w: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V</w:t>
            </w: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AA63C4" w:rsidRPr="00D56AF9" w:rsidRDefault="00EA53D8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EA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63C4" w:rsidRPr="00EA53D8">
              <w:rPr>
                <w:rFonts w:ascii="Times New Roman" w:hAnsi="Times New Roman" w:cs="Times New Roman"/>
                <w:sz w:val="24"/>
                <w:szCs w:val="24"/>
              </w:rPr>
              <w:t>Составить характеристику</w:t>
            </w:r>
            <w:r w:rsidR="00AA63C4"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E05">
              <w:rPr>
                <w:rFonts w:ascii="Times New Roman" w:hAnsi="Times New Roman" w:cs="Times New Roman"/>
                <w:sz w:val="24"/>
                <w:szCs w:val="24"/>
              </w:rPr>
              <w:t>«двойников».</w:t>
            </w:r>
          </w:p>
        </w:tc>
        <w:tc>
          <w:tcPr>
            <w:tcW w:w="2268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AA63C4" w:rsidRPr="00D56AF9" w:rsidTr="000E195F">
        <w:tc>
          <w:tcPr>
            <w:tcW w:w="846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AA63C4" w:rsidRPr="00AA63C4" w:rsidRDefault="00AA63C4" w:rsidP="00AA63C4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3C4">
              <w:rPr>
                <w:rStyle w:val="FontStyle13"/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Принцип полифонии в решении философской проблематики романа</w:t>
            </w: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32"/>
            </w:tblGrid>
            <w:tr w:rsidR="00AA63C4" w:rsidRPr="00D56AF9">
              <w:trPr>
                <w:trHeight w:val="524"/>
              </w:trPr>
              <w:tc>
                <w:tcPr>
                  <w:tcW w:w="2432" w:type="dxa"/>
                </w:tcPr>
                <w:p w:rsidR="00AA63C4" w:rsidRDefault="00AA63C4" w:rsidP="00AA63C4">
                  <w:pPr>
                    <w:pStyle w:val="Default"/>
                    <w:rPr>
                      <w:color w:val="1F497D" w:themeColor="text2"/>
                    </w:rPr>
                  </w:pPr>
                  <w:hyperlink r:id="rId8" w:history="1">
                    <w:r w:rsidRPr="004C6E3C">
                      <w:rPr>
                        <w:rStyle w:val="a3"/>
                      </w:rPr>
                      <w:t>https://resh.edu.ru/subject/lesson/3604/start/13127/</w:t>
                    </w:r>
                  </w:hyperlink>
                </w:p>
                <w:p w:rsidR="00AA63C4" w:rsidRDefault="00AA63C4" w:rsidP="00AA63C4">
                  <w:pPr>
                    <w:pStyle w:val="Default"/>
                    <w:rPr>
                      <w:color w:val="1F497D" w:themeColor="text2"/>
                    </w:rPr>
                  </w:pPr>
                </w:p>
                <w:p w:rsidR="00AA63C4" w:rsidRPr="00D56AF9" w:rsidRDefault="00AA63C4" w:rsidP="00AA63C4">
                  <w:pPr>
                    <w:pStyle w:val="Default"/>
                    <w:rPr>
                      <w:color w:val="1F497D" w:themeColor="text2"/>
                    </w:rPr>
                  </w:pPr>
                </w:p>
              </w:tc>
            </w:tr>
          </w:tbl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1. Ознакомиться с материалами урока (</w:t>
            </w:r>
            <w:proofErr w:type="gramStart"/>
            <w:r w:rsidR="00947E0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94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ресурсы).</w:t>
            </w:r>
          </w:p>
          <w:p w:rsidR="00AA63C4" w:rsidRPr="00D56AF9" w:rsidRDefault="00947E05" w:rsidP="00947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3C4" w:rsidRPr="00D56AF9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онятие «полифония», ее роль в романе</w:t>
            </w:r>
          </w:p>
        </w:tc>
        <w:tc>
          <w:tcPr>
            <w:tcW w:w="2835" w:type="dxa"/>
          </w:tcPr>
          <w:p w:rsidR="00947E05" w:rsidRPr="00EA53D8" w:rsidRDefault="00947E05" w:rsidP="00947E05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1. Чтение романа. Часть </w:t>
            </w: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VI</w:t>
            </w:r>
            <w:r w:rsidRPr="00EA53D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AA63C4" w:rsidRPr="00D56AF9" w:rsidRDefault="00AA63C4" w:rsidP="00947E0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A63C4" w:rsidRPr="00D56AF9" w:rsidRDefault="00AA63C4" w:rsidP="00AA63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Default="00165C06" w:rsidP="000E195F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0E195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E195F"/>
    <w:rsid w:val="001467DD"/>
    <w:rsid w:val="00165C06"/>
    <w:rsid w:val="001B35FE"/>
    <w:rsid w:val="001F7E06"/>
    <w:rsid w:val="003E0FE7"/>
    <w:rsid w:val="004B6091"/>
    <w:rsid w:val="00540882"/>
    <w:rsid w:val="00554C5D"/>
    <w:rsid w:val="00600056"/>
    <w:rsid w:val="007B4E12"/>
    <w:rsid w:val="00870A72"/>
    <w:rsid w:val="008912A8"/>
    <w:rsid w:val="009343CD"/>
    <w:rsid w:val="00947E05"/>
    <w:rsid w:val="00AA63C4"/>
    <w:rsid w:val="00AB20EF"/>
    <w:rsid w:val="00AC1DB5"/>
    <w:rsid w:val="00AF5FDA"/>
    <w:rsid w:val="00B4393B"/>
    <w:rsid w:val="00BB4BC6"/>
    <w:rsid w:val="00C3321B"/>
    <w:rsid w:val="00CD169D"/>
    <w:rsid w:val="00CD1BFA"/>
    <w:rsid w:val="00D12C9F"/>
    <w:rsid w:val="00D46646"/>
    <w:rsid w:val="00D56AF9"/>
    <w:rsid w:val="00DF5B83"/>
    <w:rsid w:val="00E37CEB"/>
    <w:rsid w:val="00E94240"/>
    <w:rsid w:val="00EA53D8"/>
    <w:rsid w:val="00ED35EB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604/start/13127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4638/start/934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810/start/3542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10</cp:revision>
  <dcterms:created xsi:type="dcterms:W3CDTF">2020-04-02T22:01:00Z</dcterms:created>
  <dcterms:modified xsi:type="dcterms:W3CDTF">2020-04-18T19:00:00Z</dcterms:modified>
</cp:coreProperties>
</file>