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410"/>
        <w:gridCol w:w="1871"/>
        <w:gridCol w:w="8193"/>
        <w:gridCol w:w="1701"/>
      </w:tblGrid>
      <w:tr w:rsidR="00042A4E" w:rsidTr="001B49F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4E" w:rsidRDefault="00042A4E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4E" w:rsidRDefault="00042A4E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4E" w:rsidRDefault="00042A4E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4E" w:rsidRDefault="00042A4E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4E" w:rsidRDefault="00042A4E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042A4E" w:rsidTr="001B49F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E" w:rsidRDefault="00042A4E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1B49F7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4E" w:rsidRDefault="00042A4E" w:rsidP="00CC6C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1">
              <w:rPr>
                <w:rFonts w:ascii="Times New Roman" w:hAnsi="Times New Roman" w:cs="Times New Roman"/>
                <w:sz w:val="24"/>
                <w:szCs w:val="24"/>
              </w:rPr>
              <w:t>Сладк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блюда. Инструктаж по ТБ. </w:t>
            </w:r>
            <w:r w:rsidRPr="00AC5DC0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23 </w:t>
            </w:r>
            <w:r w:rsidRPr="00AC5DC0">
              <w:rPr>
                <w:rFonts w:ascii="Times New Roman" w:hAnsi="Times New Roman" w:cs="Times New Roman"/>
                <w:sz w:val="24"/>
                <w:szCs w:val="24"/>
              </w:rPr>
              <w:t>«Приготовление желе»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4E" w:rsidRDefault="00C40AAA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" w:history="1">
              <w:r w:rsidRPr="00FD2B5B">
                <w:rPr>
                  <w:rStyle w:val="a4"/>
                  <w:rFonts w:ascii="Times New Roman" w:hAnsi="Times New Roman" w:cs="Times New Roman"/>
                </w:rPr>
                <w:t>https://nsportal.ru/ap/library/drugoe/2017/03/28/prezentatsiya-sladkie-blyuda-i-deserty</w:t>
              </w:r>
            </w:hyperlink>
          </w:p>
          <w:p w:rsidR="00C40AAA" w:rsidRDefault="00C40AAA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AA" w:rsidRDefault="00C40AAA" w:rsidP="00C40A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1.Посмотреть презентацию по ссылке </w:t>
            </w:r>
            <w:hyperlink r:id="rId6" w:history="1">
              <w:r w:rsidRPr="00FD2B5B">
                <w:rPr>
                  <w:rStyle w:val="a4"/>
                  <w:rFonts w:ascii="Times New Roman" w:hAnsi="Times New Roman" w:cs="Times New Roman"/>
                </w:rPr>
                <w:t>https://nsportal.ru/ap/library/drugoe/2017/03/28/prezentatsiya-sladkie-blyuda-i-deserty</w:t>
              </w:r>
            </w:hyperlink>
          </w:p>
          <w:p w:rsidR="00042A4E" w:rsidRDefault="004E0681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2.Прочитать текст </w:t>
            </w:r>
          </w:p>
          <w:p w:rsidR="004E0681" w:rsidRPr="007B2891" w:rsidRDefault="004E0681" w:rsidP="004E0681">
            <w:pPr>
              <w:pStyle w:val="a3"/>
              <w:shd w:val="clear" w:color="auto" w:fill="FFFFFF"/>
              <w:spacing w:before="0" w:beforeAutospacing="0" w:after="125" w:afterAutospacing="0"/>
            </w:pPr>
            <w:r w:rsidRPr="007B2891">
              <w:t>Десерт бывает сладким (например, пирожное или мороженое), но бывают и несладкие десерты из фруктов и/или орехов без добавления сахара/мёда.</w:t>
            </w:r>
            <w:r>
              <w:t xml:space="preserve"> </w:t>
            </w:r>
            <w:r w:rsidRPr="007B2891">
              <w:t>Десерты подаются обычно в специальных десертных тарелках, едят десертной ложкой — промежуточной по размеру между суповой ложкой и чайной. Десертный стол также сервируется десертным ножом и десертной вилкой.</w:t>
            </w:r>
            <w:r>
              <w:t xml:space="preserve"> </w:t>
            </w:r>
            <w:r w:rsidRPr="007B2891">
              <w:rPr>
                <w:shd w:val="clear" w:color="auto" w:fill="FFFFFF"/>
              </w:rPr>
              <w:t>Смысл десерта – не добавить сытости, а, наоборот, снять ощущение послеобеденной тяжести, не вызывать у человека желания заснуть. Вот почему десерт в его точном французском кулинарном понимании – это не просто сладкое блюдо на заедку или в конце всего обеда, а обязательно легкое, освежающее блюдо. Из горячих напитков к десерту по-прежнему относятся чай и кофе, не только «проталкивающие» пищу, но и тонизирующие общее состояние, ускоряющие процесс пищеварения и снимающие тяжести после обеда.</w:t>
            </w:r>
          </w:p>
          <w:p w:rsidR="004E0681" w:rsidRPr="007B2891" w:rsidRDefault="004E0681" w:rsidP="004E0681">
            <w:pPr>
              <w:pStyle w:val="a3"/>
              <w:shd w:val="clear" w:color="auto" w:fill="FFFFFF"/>
              <w:spacing w:before="0" w:beforeAutospacing="0" w:after="125" w:afterAutospacing="0"/>
            </w:pPr>
            <w:r w:rsidRPr="007B2891">
              <w:t>Кроме того, не все сладкие блюда являются десертами, например в китайской кухне имеются сладкие мясные блюда (пример — свинина с ананасами), не являющиеся десертами. В Китае также встречаются конфеты с перцем и имбирём вместо сахара. Коренные американцы до прихода европейцев делали шоколад с перцем и пряностями вместо сахара. Десерт может состоять из сыров, пирожков и т. п. Даже в русской кухне встречаются несладкие десерты — например, чёрная икра. Классическим французским десертом считается сыр.</w:t>
            </w:r>
          </w:p>
          <w:p w:rsidR="004E0681" w:rsidRDefault="004E0681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3.Ответить на вопросы</w:t>
            </w:r>
          </w:p>
          <w:p w:rsidR="004E0681" w:rsidRDefault="004E0681" w:rsidP="004E068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681">
              <w:rPr>
                <w:rFonts w:ascii="Times New Roman" w:hAnsi="Times New Roman" w:cs="Times New Roman"/>
                <w:sz w:val="24"/>
                <w:szCs w:val="24"/>
              </w:rPr>
              <w:t>В магазинах мы приобретаем продовольственные товары – продукты для личного потребления. Скажите, какие виды продовольственных товаров относятся к десертам?</w:t>
            </w:r>
          </w:p>
          <w:p w:rsidR="004E0681" w:rsidRPr="004E0681" w:rsidRDefault="004E0681" w:rsidP="004E068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вы думаете, что добавляют в сладкие блюда, чтобы </w:t>
            </w:r>
          </w:p>
          <w:p w:rsidR="004E0681" w:rsidRPr="004E0681" w:rsidRDefault="004E0681" w:rsidP="004E068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0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улучшить их вкус?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4E" w:rsidRDefault="00042A4E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042A4E" w:rsidRDefault="00042A4E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042A4E" w:rsidTr="001B49F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4E" w:rsidRDefault="001B49F7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4E" w:rsidRDefault="00042A4E" w:rsidP="00CC6C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1">
              <w:rPr>
                <w:rFonts w:ascii="Times New Roman" w:hAnsi="Times New Roman" w:cs="Times New Roman"/>
                <w:sz w:val="24"/>
                <w:szCs w:val="24"/>
              </w:rPr>
              <w:t>Сервировка сладкого стола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Инструктаж по ТБ. </w:t>
            </w:r>
            <w:r w:rsidRPr="002F220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№24 «Сервировка сладкого стола»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4E" w:rsidRDefault="00042A4E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4E" w:rsidRDefault="00501F79" w:rsidP="00501F7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Изучить текст</w:t>
            </w:r>
          </w:p>
          <w:p w:rsidR="00501F79" w:rsidRDefault="00501F79" w:rsidP="00501F79">
            <w:pPr>
              <w:pStyle w:val="a3"/>
            </w:pPr>
            <w:r>
              <w:t xml:space="preserve">Сервировка - это подготовка стола к приему пищи </w:t>
            </w:r>
          </w:p>
          <w:p w:rsidR="00501F79" w:rsidRDefault="00501F79" w:rsidP="00501F79">
            <w:pPr>
              <w:pStyle w:val="a3"/>
            </w:pPr>
            <w:r>
              <w:rPr>
                <w:rStyle w:val="a7"/>
              </w:rPr>
              <w:t>Столовые приборы</w:t>
            </w:r>
          </w:p>
          <w:p w:rsidR="00501F79" w:rsidRDefault="00501F79" w:rsidP="00501F79">
            <w:pPr>
              <w:pStyle w:val="a3"/>
            </w:pPr>
            <w:r>
              <w:t>На торжественный ужин, стол застилают белой скатертью. На стол раскладываем салфетки, отдельно на каждого человека; на них размещают приборы. Количество и наименование приборов, используемых для сервировки стола, зависит от меню. (Идет практический показ.) В нашем случае ставится десертная тарелка. Справа от нее кладется нож для десерта лезвием к тарелке, слева- десертная вилка зубцами вверх; напротив ставится блюдце и чашка. Ручка у чашки находится справа. Перед блюдцем кладется чайная или десертная ложка.</w:t>
            </w:r>
          </w:p>
          <w:p w:rsidR="00501F79" w:rsidRDefault="00501F79" w:rsidP="00501F79">
            <w:pPr>
              <w:pStyle w:val="a3"/>
            </w:pPr>
            <w:r>
              <w:rPr>
                <w:rStyle w:val="a7"/>
              </w:rPr>
              <w:t xml:space="preserve"> </w:t>
            </w:r>
            <w:r>
              <w:t xml:space="preserve">При украшении праздничного стола основное правило - не загораживать цветами, композициями собеседников, поэтому в одну вазу надо поставить не больше 9 цветов, и высота их не должна превышать уровня глаз, т.е. она должна быть не выше 20 - 30 сантиметров. Размеры её зависят от величины стола и места, которое отведено для цветов, композиций. Окраска должна подходить к цвету посуды, скатерти и салфеток. </w:t>
            </w:r>
          </w:p>
          <w:p w:rsidR="00501F79" w:rsidRDefault="00501F79" w:rsidP="00501F79">
            <w:pPr>
              <w:pStyle w:val="a3"/>
            </w:pPr>
            <w:r>
              <w:t>В новогодние праздники могут широко использоваться различные аранжировки, следует сделать акцент на аксессуарах, характерных для этого праздника,- еловых и сосновых шишках, свечах, золотых и серебряных шарах.</w:t>
            </w:r>
          </w:p>
          <w:p w:rsidR="00501F79" w:rsidRPr="00501F79" w:rsidRDefault="00501F79" w:rsidP="00501F79">
            <w:pPr>
              <w:pStyle w:val="a3"/>
              <w:rPr>
                <w:b/>
              </w:rPr>
            </w:pPr>
            <w:r w:rsidRPr="00501F79">
              <w:rPr>
                <w:b/>
              </w:rPr>
              <w:t xml:space="preserve">Правила подачи десерта </w:t>
            </w:r>
          </w:p>
          <w:p w:rsidR="00501F79" w:rsidRDefault="00501F79" w:rsidP="00501F79">
            <w:pPr>
              <w:pStyle w:val="a3"/>
            </w:pPr>
            <w:r>
              <w:t xml:space="preserve">Торт - на десертных тарелках, а в целом виде - на круглых фарфоровых блюдах, как в нашем случае. Сахар подают в сахарницах, варенье в стеклянных или фарфоровых вазочках или креманках. Чай подают в чашках, поставленных на блюдце. Фрукты оформляются в виде горки и могут </w:t>
            </w:r>
            <w:r>
              <w:lastRenderedPageBreak/>
              <w:t>подаваться разными видами в одной вазе. Мороженое подаётся в креманках или на десертных тарелках.</w:t>
            </w:r>
          </w:p>
          <w:p w:rsidR="00501F79" w:rsidRDefault="00501F79" w:rsidP="00501F79">
            <w:pPr>
              <w:pStyle w:val="a3"/>
            </w:pPr>
            <w:r>
              <w:rPr>
                <w:rStyle w:val="a7"/>
              </w:rPr>
              <w:t xml:space="preserve"> </w:t>
            </w:r>
            <w:r w:rsidRPr="00501F79">
              <w:rPr>
                <w:b/>
              </w:rPr>
              <w:t>Обязательный элемент сервировки стола - салфетка</w:t>
            </w:r>
          </w:p>
          <w:p w:rsidR="00501F79" w:rsidRDefault="00501F79" w:rsidP="00501F79">
            <w:pPr>
              <w:pStyle w:val="a3"/>
            </w:pPr>
            <w:r>
              <w:rPr>
                <w:rStyle w:val="a7"/>
              </w:rPr>
              <w:t xml:space="preserve"> </w:t>
            </w:r>
            <w:r>
              <w:t>В разных странах салфетка изготавливалась из разных материалов, например, в Древней Греции в роли салфеток использовали листья фигового дерева, ими вытирали губы после еды. В Древнем Риме использовались полотняные салфетки, а также края длинных скатертей, свисающих со стола. В Японии и Китае роль салфеток выполняли листочки рисовой бумаги.</w:t>
            </w:r>
          </w:p>
          <w:p w:rsidR="00501F79" w:rsidRDefault="00501F79" w:rsidP="00501F79">
            <w:pPr>
              <w:pStyle w:val="a3"/>
            </w:pPr>
            <w:r>
              <w:t>Бумажные салфетки стали пользоваться популярностью только в 70-х годах прошлого века в Германии. Бережливые практичные немцы акцентировали внимание на функциональности бумажных салфеток и решили, что эта немаловажная часть общей композиции стола должна быть не только красивой, но и дешевой. На сегодняшний день салфетки стали важным бытовым атрибутом любого дома, без которого невозможно представить ни один праздничный стол.</w:t>
            </w:r>
          </w:p>
          <w:p w:rsidR="00501F79" w:rsidRDefault="00501F79" w:rsidP="00501F79">
            <w:pPr>
              <w:pStyle w:val="a3"/>
            </w:pPr>
            <w:r>
              <w:t>Оригинально сложенные салфетки придают дополнительный шарм сервировке стола. Ими вы сможете украсить свой повседневный или торжественный стол, чтобы создать уютную и праздничную атмосферу застолья. Каждый день может быть разным! Салфетки складывают разными способами: в виде лилии, парусника, различных конвертов.</w:t>
            </w:r>
          </w:p>
          <w:p w:rsidR="00501F79" w:rsidRDefault="00501F79" w:rsidP="00501F79">
            <w:pPr>
              <w:pStyle w:val="a3"/>
            </w:pPr>
            <w:r>
              <w:t>2.Составить памятку: «Правила поведения за столом»</w:t>
            </w:r>
          </w:p>
          <w:p w:rsidR="00501F79" w:rsidRPr="00501F79" w:rsidRDefault="00501F79" w:rsidP="00501F79">
            <w:pPr>
              <w:pStyle w:val="a5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4E" w:rsidRDefault="00042A4E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WhatsApp, </w:t>
            </w:r>
          </w:p>
          <w:p w:rsidR="00042A4E" w:rsidRDefault="00042A4E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3357A2" w:rsidRDefault="003357A2" w:rsidP="003357A2"/>
    <w:p w:rsidR="001839CE" w:rsidRDefault="001839CE"/>
    <w:sectPr w:rsidR="001839CE" w:rsidSect="00CE5D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06AF1"/>
    <w:multiLevelType w:val="hybridMultilevel"/>
    <w:tmpl w:val="2F428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97FB0"/>
    <w:multiLevelType w:val="hybridMultilevel"/>
    <w:tmpl w:val="9A1232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FE3C87"/>
    <w:multiLevelType w:val="hybridMultilevel"/>
    <w:tmpl w:val="5AD03A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drawingGridHorizontalSpacing w:val="110"/>
  <w:displayHorizontalDrawingGridEvery w:val="2"/>
  <w:characterSpacingControl w:val="doNotCompress"/>
  <w:compat>
    <w:useFELayout/>
  </w:compat>
  <w:rsids>
    <w:rsidRoot w:val="003357A2"/>
    <w:rsid w:val="00042A4E"/>
    <w:rsid w:val="001839CE"/>
    <w:rsid w:val="001B49F7"/>
    <w:rsid w:val="003357A2"/>
    <w:rsid w:val="00474D9F"/>
    <w:rsid w:val="004E0681"/>
    <w:rsid w:val="00501F79"/>
    <w:rsid w:val="006D40B4"/>
    <w:rsid w:val="00841796"/>
    <w:rsid w:val="00C40AAA"/>
    <w:rsid w:val="00E157FD"/>
    <w:rsid w:val="00E67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7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E677F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677F6"/>
    <w:pPr>
      <w:ind w:left="720"/>
      <w:contextualSpacing/>
    </w:pPr>
  </w:style>
  <w:style w:type="paragraph" w:styleId="a6">
    <w:name w:val="No Spacing"/>
    <w:uiPriority w:val="99"/>
    <w:qFormat/>
    <w:rsid w:val="00E677F6"/>
    <w:pPr>
      <w:spacing w:after="0" w:line="240" w:lineRule="auto"/>
    </w:pPr>
    <w:rPr>
      <w:rFonts w:ascii="Calibri" w:eastAsia="Times New Roman" w:hAnsi="Calibri" w:cs="Calibri"/>
    </w:rPr>
  </w:style>
  <w:style w:type="character" w:styleId="a7">
    <w:name w:val="Strong"/>
    <w:basedOn w:val="a0"/>
    <w:uiPriority w:val="22"/>
    <w:qFormat/>
    <w:rsid w:val="00501F7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0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ap/library/drugoe/2017/03/28/prezentatsiya-sladkie-blyuda-i-deserty" TargetMode="External"/><Relationship Id="rId5" Type="http://schemas.openxmlformats.org/officeDocument/2006/relationships/hyperlink" Target="https://nsportal.ru/ap/library/drugoe/2017/03/28/prezentatsiya-sladkie-blyuda-i-desert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2020-04-15T09:12:00Z</dcterms:created>
  <dcterms:modified xsi:type="dcterms:W3CDTF">2020-05-16T08:26:00Z</dcterms:modified>
</cp:coreProperties>
</file>