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6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195D86" w:rsidRPr="00BE1B94" w:rsidTr="00195D86">
        <w:tc>
          <w:tcPr>
            <w:tcW w:w="11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195D86" w:rsidRPr="00BE1B94" w:rsidTr="00195D86">
        <w:tc>
          <w:tcPr>
            <w:tcW w:w="1101" w:type="dxa"/>
          </w:tcPr>
          <w:p w:rsidR="00195D86" w:rsidRPr="005F1E5B" w:rsidRDefault="00BD6ED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6D02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D6ED8" w:rsidRDefault="00BD6ED8" w:rsidP="00BD6ED8">
            <w:r>
              <w:t>Проверка техники п</w:t>
            </w:r>
            <w:r w:rsidRPr="00F668E3">
              <w:t>рыжк</w:t>
            </w:r>
            <w:r>
              <w:t>ов</w:t>
            </w:r>
            <w:r w:rsidRPr="00F668E3">
              <w:t xml:space="preserve"> на заданную длину</w:t>
            </w:r>
            <w:r>
              <w:t>.</w:t>
            </w:r>
          </w:p>
          <w:p w:rsidR="00BD6ED8" w:rsidRDefault="00BD6ED8" w:rsidP="00BD6ED8">
            <w:r>
              <w:t xml:space="preserve">Повторение техники </w:t>
            </w:r>
            <w:r w:rsidRPr="00B00DFC">
              <w:t xml:space="preserve"> метани</w:t>
            </w:r>
            <w:r>
              <w:t>я</w:t>
            </w:r>
            <w:r w:rsidRPr="00B00DFC">
              <w:t xml:space="preserve"> теннисного м</w:t>
            </w:r>
            <w:r>
              <w:t>я</w:t>
            </w:r>
            <w:r w:rsidRPr="00B00DFC">
              <w:t>ча с места</w:t>
            </w:r>
            <w:r>
              <w:t>.</w:t>
            </w:r>
          </w:p>
          <w:p w:rsidR="00195D86" w:rsidRPr="00195D86" w:rsidRDefault="00BD6ED8" w:rsidP="00BD6ED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t>Т.п. - Твои физические способности.</w:t>
            </w:r>
          </w:p>
        </w:tc>
        <w:tc>
          <w:tcPr>
            <w:tcW w:w="1842" w:type="dxa"/>
          </w:tcPr>
          <w:p w:rsidR="00195D86" w:rsidRPr="00BD6ED8" w:rsidRDefault="00195D86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91F07" w:rsidRPr="00191F07" w:rsidRDefault="00191F07" w:rsidP="00191F07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r w:rsidRPr="00191F07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vuzlit.ru</w:t>
              </w:r>
            </w:hyperlink>
            <w:r w:rsidRPr="00191F07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6" w:tgtFrame="_blank" w:history="1"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370766/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sovershenstvovanie_tehniki</w:t>
              </w:r>
              <w:proofErr w:type="spellEnd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myacha</w:t>
              </w:r>
              <w:proofErr w:type="spellEnd"/>
            </w:hyperlink>
          </w:p>
          <w:p w:rsidR="00195D86" w:rsidRPr="005F1E5B" w:rsidRDefault="00195D86" w:rsidP="00F25F1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9B5482" w:rsidRDefault="002E0DB8" w:rsidP="002E0DB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прочитать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Теоритическая часть посмотреть по возможности материал по ссылке</w:t>
            </w:r>
          </w:p>
          <w:p w:rsidR="009B5482" w:rsidRPr="00191F07" w:rsidRDefault="006D02B6" w:rsidP="00F25F1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2E0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5482" w:rsidRPr="00191F07" w:rsidRDefault="009B5482" w:rsidP="002E0DB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5D86" w:rsidRPr="005F1E5B" w:rsidRDefault="002E0DB8" w:rsidP="00F25F1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 : 1.</w:t>
            </w:r>
            <w:r w:rsidR="00F25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</w:t>
            </w:r>
            <w:r w:rsidR="00BD6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хника прыжка с места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 </w:t>
            </w:r>
            <w:r w:rsidR="00F25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метания теннисного мяча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Pr="00BE1B94" w:rsidRDefault="00BD6ED8" w:rsidP="00BD6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BD6ED8" w:rsidRPr="00BE1B94" w:rsidTr="00DF4FD4">
        <w:tc>
          <w:tcPr>
            <w:tcW w:w="1101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D6ED8" w:rsidRPr="00BE1B94" w:rsidTr="00DF4FD4">
        <w:tc>
          <w:tcPr>
            <w:tcW w:w="1101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D6ED8" w:rsidRPr="00195D86" w:rsidRDefault="00BD6ED8" w:rsidP="00BD6ED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t xml:space="preserve">Совершенствование техники метания мяча. Равномерный бег 700м </w:t>
            </w:r>
            <w:r>
              <w:t>Проверка техники метания мяча</w:t>
            </w:r>
            <w:proofErr w:type="gramStart"/>
            <w:r>
              <w:t xml:space="preserve"> .</w:t>
            </w:r>
            <w:proofErr w:type="gramEnd"/>
            <w:r>
              <w:t>Равномерный бег 800м</w:t>
            </w:r>
          </w:p>
        </w:tc>
        <w:tc>
          <w:tcPr>
            <w:tcW w:w="1842" w:type="dxa"/>
          </w:tcPr>
          <w:p w:rsidR="00BD6ED8" w:rsidRPr="00BD6ED8" w:rsidRDefault="00BD6ED8" w:rsidP="00DF4FD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D6ED8" w:rsidRPr="00191F07" w:rsidRDefault="00BD6ED8" w:rsidP="00DF4FD4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7" w:tgtFrame="_blank" w:history="1">
              <w:r w:rsidRPr="00191F07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vuzlit.ru</w:t>
              </w:r>
            </w:hyperlink>
            <w:r w:rsidRPr="00191F07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8" w:tgtFrame="_blank" w:history="1"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370766/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sovershenstvovanie_tehniki</w:t>
              </w:r>
              <w:proofErr w:type="spellEnd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myacha</w:t>
              </w:r>
              <w:proofErr w:type="spellEnd"/>
            </w:hyperlink>
          </w:p>
          <w:p w:rsidR="00BD6ED8" w:rsidRPr="005F1E5B" w:rsidRDefault="00BD6ED8" w:rsidP="00DF4FD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D6ED8" w:rsidRDefault="00BD6ED8" w:rsidP="00DF4FD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прочитать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Теоритическая часть посмотреть по возможности материал по ссылке</w:t>
            </w:r>
          </w:p>
          <w:p w:rsidR="00BD6ED8" w:rsidRPr="00191F07" w:rsidRDefault="00BD6ED8" w:rsidP="00DF4FD4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2E0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D6ED8" w:rsidRPr="00191F07" w:rsidRDefault="00BD6ED8" w:rsidP="00DF4FD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 : 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Техника бега на длинные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дистанции 2. Техника метания теннисного мяча</w:t>
            </w:r>
          </w:p>
        </w:tc>
        <w:tc>
          <w:tcPr>
            <w:tcW w:w="2092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91F07"/>
    <w:rsid w:val="00195D86"/>
    <w:rsid w:val="002E0DB8"/>
    <w:rsid w:val="00397C1E"/>
    <w:rsid w:val="003E3A16"/>
    <w:rsid w:val="005F1E5B"/>
    <w:rsid w:val="006136A3"/>
    <w:rsid w:val="00655DF7"/>
    <w:rsid w:val="006D02B6"/>
    <w:rsid w:val="00886E36"/>
    <w:rsid w:val="00940ACF"/>
    <w:rsid w:val="009B5482"/>
    <w:rsid w:val="00B73405"/>
    <w:rsid w:val="00BD6ED8"/>
    <w:rsid w:val="00BE1B94"/>
    <w:rsid w:val="00C6542D"/>
    <w:rsid w:val="00CA5533"/>
    <w:rsid w:val="00D66A67"/>
    <w:rsid w:val="00E63EF5"/>
    <w:rsid w:val="00F2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uzlit.ru/370766/sovershenstvovanie_tehniki_metaniya_myach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uzli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uzlit.ru/370766/sovershenstvovanie_tehniki_metaniya_myacha" TargetMode="External"/><Relationship Id="rId5" Type="http://schemas.openxmlformats.org/officeDocument/2006/relationships/hyperlink" Target="https://vuzli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22</cp:revision>
  <dcterms:created xsi:type="dcterms:W3CDTF">2020-04-03T05:27:00Z</dcterms:created>
  <dcterms:modified xsi:type="dcterms:W3CDTF">2020-05-16T16:54:00Z</dcterms:modified>
</cp:coreProperties>
</file>