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20" w:rsidRDefault="00050720" w:rsidP="000507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Соловьева Наталья Серге</w:t>
      </w:r>
      <w:r w:rsidRPr="009A2A97">
        <w:rPr>
          <w:rFonts w:ascii="Times New Roman" w:hAnsi="Times New Roman"/>
          <w:sz w:val="24"/>
          <w:szCs w:val="24"/>
        </w:rPr>
        <w:t xml:space="preserve">евна       </w:t>
      </w:r>
      <w:proofErr w:type="spellStart"/>
      <w:r>
        <w:rPr>
          <w:rFonts w:ascii="Times New Roman" w:hAnsi="Times New Roman"/>
          <w:sz w:val="24"/>
          <w:szCs w:val="24"/>
        </w:rPr>
        <w:t>в\д</w:t>
      </w:r>
      <w:proofErr w:type="spellEnd"/>
      <w:r>
        <w:rPr>
          <w:rFonts w:ascii="Times New Roman" w:hAnsi="Times New Roman"/>
          <w:sz w:val="24"/>
          <w:szCs w:val="24"/>
        </w:rPr>
        <w:t xml:space="preserve"> «Зёрнышки», 2 класс</w:t>
      </w:r>
    </w:p>
    <w:p w:rsidR="00050720" w:rsidRPr="009A2A97" w:rsidRDefault="00050720" w:rsidP="00050720">
      <w:pPr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453"/>
        <w:gridCol w:w="1637"/>
        <w:gridCol w:w="1305"/>
      </w:tblGrid>
      <w:tr w:rsidR="00050720" w:rsidRPr="00DC6891" w:rsidTr="005071BD">
        <w:tc>
          <w:tcPr>
            <w:tcW w:w="817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3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Печатный ресурс</w:t>
            </w:r>
          </w:p>
        </w:tc>
        <w:tc>
          <w:tcPr>
            <w:tcW w:w="1637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проверки </w:t>
            </w:r>
          </w:p>
        </w:tc>
      </w:tr>
      <w:tr w:rsidR="00050720" w:rsidRPr="00DC6891" w:rsidTr="005071BD">
        <w:tc>
          <w:tcPr>
            <w:tcW w:w="817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720" w:rsidRPr="00DC6891" w:rsidRDefault="00E054E1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050720" w:rsidRPr="00E054E1" w:rsidRDefault="00E054E1" w:rsidP="00507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54E1">
              <w:rPr>
                <w:rFonts w:ascii="Times New Roman" w:hAnsi="Times New Roman" w:cs="Times New Roman"/>
                <w:iCs/>
                <w:sz w:val="28"/>
                <w:szCs w:val="28"/>
              </w:rPr>
              <w:t>Мастер – класс  «Я умею и могу научить»</w:t>
            </w:r>
          </w:p>
        </w:tc>
        <w:tc>
          <w:tcPr>
            <w:tcW w:w="2268" w:type="dxa"/>
          </w:tcPr>
          <w:p w:rsidR="00050720" w:rsidRPr="00DC6891" w:rsidRDefault="00AA498E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https://infourok.ru/prezentaciya-k-itogovomu-uroku-po-predmetu-osnovi-pravoslavnoy-kulturi-1959588.html</w:t>
              </w:r>
            </w:hyperlink>
          </w:p>
        </w:tc>
        <w:tc>
          <w:tcPr>
            <w:tcW w:w="1453" w:type="dxa"/>
          </w:tcPr>
          <w:p w:rsidR="00050720" w:rsidRPr="00DC6891" w:rsidRDefault="00AA498E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изученный материал</w:t>
            </w:r>
          </w:p>
        </w:tc>
        <w:tc>
          <w:tcPr>
            <w:tcW w:w="1637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50720" w:rsidRPr="00DC6891" w:rsidRDefault="00D96B7E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9A7F1E" w:rsidRDefault="009A7F1E"/>
    <w:sectPr w:rsidR="009A7F1E" w:rsidSect="002A3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50720"/>
    <w:rsid w:val="00050720"/>
    <w:rsid w:val="002A32AF"/>
    <w:rsid w:val="006F7540"/>
    <w:rsid w:val="009A7F1E"/>
    <w:rsid w:val="00AA498E"/>
    <w:rsid w:val="00AD43A7"/>
    <w:rsid w:val="00D96B7E"/>
    <w:rsid w:val="00E0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5072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k-itogovomu-uroku-po-predmetu-osnovi-pravoslavnoy-kulturi-195958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2020-04-03T06:17:00Z</dcterms:created>
  <dcterms:modified xsi:type="dcterms:W3CDTF">2020-05-15T06:51:00Z</dcterms:modified>
</cp:coreProperties>
</file>