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DA" w:rsidRPr="008912A8" w:rsidRDefault="00C332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54C5D" w:rsidRPr="008912A8">
        <w:rPr>
          <w:rFonts w:ascii="Times New Roman" w:hAnsi="Times New Roman" w:cs="Times New Roman"/>
          <w:sz w:val="24"/>
          <w:szCs w:val="24"/>
        </w:rPr>
        <w:t xml:space="preserve"> класс </w:t>
      </w:r>
      <w:r w:rsidR="008912A8">
        <w:rPr>
          <w:rFonts w:ascii="Times New Roman" w:hAnsi="Times New Roman" w:cs="Times New Roman"/>
          <w:sz w:val="24"/>
          <w:szCs w:val="24"/>
        </w:rPr>
        <w:t xml:space="preserve">     </w:t>
      </w:r>
      <w:r w:rsidR="00F32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C5D" w:rsidRPr="008912A8">
        <w:rPr>
          <w:rFonts w:ascii="Times New Roman" w:hAnsi="Times New Roman" w:cs="Times New Roman"/>
          <w:sz w:val="24"/>
          <w:szCs w:val="24"/>
        </w:rPr>
        <w:t>Титовская</w:t>
      </w:r>
      <w:proofErr w:type="spellEnd"/>
      <w:r w:rsidR="00554C5D" w:rsidRPr="008912A8">
        <w:rPr>
          <w:rFonts w:ascii="Times New Roman" w:hAnsi="Times New Roman" w:cs="Times New Roman"/>
          <w:sz w:val="24"/>
          <w:szCs w:val="24"/>
        </w:rPr>
        <w:t xml:space="preserve"> Т.Ю. </w:t>
      </w:r>
      <w:r w:rsidR="008912A8">
        <w:rPr>
          <w:rFonts w:ascii="Times New Roman" w:hAnsi="Times New Roman" w:cs="Times New Roman"/>
          <w:sz w:val="24"/>
          <w:szCs w:val="24"/>
        </w:rPr>
        <w:t xml:space="preserve">    </w:t>
      </w:r>
      <w:r w:rsidR="009343CD">
        <w:rPr>
          <w:rFonts w:ascii="Times New Roman" w:hAnsi="Times New Roman" w:cs="Times New Roman"/>
          <w:sz w:val="24"/>
          <w:szCs w:val="24"/>
        </w:rPr>
        <w:t>Литература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698"/>
        <w:gridCol w:w="2693"/>
        <w:gridCol w:w="5812"/>
        <w:gridCol w:w="2126"/>
        <w:gridCol w:w="1560"/>
      </w:tblGrid>
      <w:tr w:rsidR="00554C5D" w:rsidRPr="00D56AF9" w:rsidTr="000B2DCF">
        <w:tc>
          <w:tcPr>
            <w:tcW w:w="846" w:type="dxa"/>
          </w:tcPr>
          <w:p w:rsidR="00554C5D" w:rsidRPr="00D56AF9" w:rsidRDefault="00554C5D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98" w:type="dxa"/>
          </w:tcPr>
          <w:p w:rsidR="00554C5D" w:rsidRPr="00D56AF9" w:rsidRDefault="00554C5D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</w:tcPr>
          <w:p w:rsidR="00554C5D" w:rsidRPr="00D56AF9" w:rsidRDefault="00554C5D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812" w:type="dxa"/>
          </w:tcPr>
          <w:p w:rsidR="00554C5D" w:rsidRPr="00D56AF9" w:rsidRDefault="00554C5D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126" w:type="dxa"/>
          </w:tcPr>
          <w:p w:rsidR="00554C5D" w:rsidRPr="00D56AF9" w:rsidRDefault="00554C5D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60" w:type="dxa"/>
          </w:tcPr>
          <w:p w:rsidR="00554C5D" w:rsidRPr="00D56AF9" w:rsidRDefault="00554C5D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2C29BE" w:rsidRPr="00D56AF9" w:rsidTr="000B2DCF">
        <w:tc>
          <w:tcPr>
            <w:tcW w:w="846" w:type="dxa"/>
          </w:tcPr>
          <w:p w:rsidR="002C29BE" w:rsidRPr="00D56AF9" w:rsidRDefault="002C29BE" w:rsidP="002C2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2698" w:type="dxa"/>
          </w:tcPr>
          <w:p w:rsidR="002C29BE" w:rsidRPr="00A8344A" w:rsidRDefault="002C29BE" w:rsidP="00E96E59">
            <w:pPr>
              <w:spacing w:after="0" w:line="240" w:lineRule="auto"/>
              <w:jc w:val="both"/>
              <w:rPr>
                <w:rStyle w:val="FontStyle1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44A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A8344A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>Ионыч</w:t>
            </w:r>
            <w:proofErr w:type="spellEnd"/>
            <w:r w:rsidRPr="00A8344A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>». Лаконизм, выразительность художественной детали, глубина психологического анализа как отличительные черты чеховской прозы</w:t>
            </w:r>
          </w:p>
        </w:tc>
        <w:tc>
          <w:tcPr>
            <w:tcW w:w="2693" w:type="dxa"/>
          </w:tcPr>
          <w:tbl>
            <w:tblPr>
              <w:tblW w:w="241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411"/>
            </w:tblGrid>
            <w:tr w:rsidR="002C29BE" w:rsidRPr="000B2DCF" w:rsidTr="004B6091">
              <w:trPr>
                <w:trHeight w:val="245"/>
              </w:trPr>
              <w:tc>
                <w:tcPr>
                  <w:tcW w:w="2411" w:type="dxa"/>
                </w:tcPr>
                <w:p w:rsidR="002C29BE" w:rsidRPr="000B2DCF" w:rsidRDefault="002C29BE" w:rsidP="002C29BE">
                  <w:pPr>
                    <w:pStyle w:val="Default"/>
                    <w:rPr>
                      <w:color w:val="1F497D" w:themeColor="text2"/>
                      <w:highlight w:val="yellow"/>
                    </w:rPr>
                  </w:pPr>
                </w:p>
              </w:tc>
            </w:tr>
          </w:tbl>
          <w:p w:rsidR="00E96E59" w:rsidRPr="000B2DCF" w:rsidRDefault="00E96E59" w:rsidP="002C29BE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hyperlink r:id="rId6" w:history="1">
              <w:r w:rsidRPr="000B2DCF">
                <w:rPr>
                  <w:rStyle w:val="a3"/>
                  <w:rFonts w:ascii="Times New Roman" w:hAnsi="Times New Roman" w:cs="Times New Roman"/>
                </w:rPr>
                <w:t>https://www.youtube.com/watch?v=lt9Q2M0tZYg</w:t>
              </w:r>
            </w:hyperlink>
            <w:r w:rsidRPr="000B2DCF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  <w:p w:rsidR="002C29BE" w:rsidRPr="000B2DCF" w:rsidRDefault="00E96E59" w:rsidP="002C29BE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0B2DCF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  <w:p w:rsidR="00E96E59" w:rsidRPr="000B2DCF" w:rsidRDefault="00E96E59" w:rsidP="002C29BE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  <w:p w:rsidR="002C29BE" w:rsidRPr="000B2DCF" w:rsidRDefault="002C29BE" w:rsidP="002C29BE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  <w:p w:rsidR="002C29BE" w:rsidRPr="000B2DCF" w:rsidRDefault="002C29BE" w:rsidP="002C29BE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  <w:p w:rsidR="002C29BE" w:rsidRPr="000B2DCF" w:rsidRDefault="002C29BE" w:rsidP="002C2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hyperlink r:id="rId7" w:history="1"/>
          </w:p>
          <w:p w:rsidR="002C29BE" w:rsidRPr="000B2DCF" w:rsidRDefault="002C29BE" w:rsidP="002C2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812" w:type="dxa"/>
          </w:tcPr>
          <w:p w:rsidR="002C29BE" w:rsidRPr="000002C2" w:rsidRDefault="002C29BE" w:rsidP="002C29BE">
            <w:pPr>
              <w:pStyle w:val="a4"/>
              <w:shd w:val="clear" w:color="auto" w:fill="FFFFFF"/>
              <w:spacing w:before="0" w:beforeAutospacing="0" w:after="0" w:afterAutospacing="0"/>
              <w:rPr>
                <w:bCs/>
                <w:color w:val="000000"/>
              </w:rPr>
            </w:pPr>
            <w:r w:rsidRPr="000002C2">
              <w:rPr>
                <w:bCs/>
                <w:color w:val="000000"/>
              </w:rPr>
              <w:t xml:space="preserve">1. Посмотреть </w:t>
            </w:r>
            <w:proofErr w:type="spellStart"/>
            <w:r w:rsidRPr="000002C2">
              <w:rPr>
                <w:bCs/>
                <w:color w:val="000000"/>
              </w:rPr>
              <w:t>видеоурок</w:t>
            </w:r>
            <w:proofErr w:type="spellEnd"/>
            <w:r w:rsidRPr="000002C2">
              <w:rPr>
                <w:bCs/>
                <w:color w:val="000000"/>
              </w:rPr>
              <w:t xml:space="preserve"> </w:t>
            </w:r>
            <w:r w:rsidR="000002C2">
              <w:rPr>
                <w:bCs/>
                <w:color w:val="000000"/>
              </w:rPr>
              <w:t xml:space="preserve"> по теме урока </w:t>
            </w:r>
            <w:r w:rsidRPr="000002C2">
              <w:rPr>
                <w:bCs/>
                <w:color w:val="000000"/>
              </w:rPr>
              <w:t>по ссылке.</w:t>
            </w:r>
          </w:p>
          <w:p w:rsidR="002C29BE" w:rsidRPr="000002C2" w:rsidRDefault="002C29BE" w:rsidP="002C29B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02C2">
              <w:rPr>
                <w:bCs/>
                <w:color w:val="000000"/>
              </w:rPr>
              <w:t>2.</w:t>
            </w:r>
            <w:r w:rsidR="00E96E59" w:rsidRPr="000002C2">
              <w:rPr>
                <w:bCs/>
                <w:color w:val="000000"/>
              </w:rPr>
              <w:t xml:space="preserve">Анализ </w:t>
            </w:r>
            <w:r w:rsidRPr="000002C2">
              <w:rPr>
                <w:bCs/>
                <w:color w:val="000000"/>
              </w:rPr>
              <w:t xml:space="preserve"> рассказа «</w:t>
            </w:r>
            <w:proofErr w:type="spellStart"/>
            <w:r w:rsidR="00E96E59" w:rsidRPr="000002C2">
              <w:rPr>
                <w:bCs/>
                <w:color w:val="000000"/>
              </w:rPr>
              <w:t>Ионыч</w:t>
            </w:r>
            <w:proofErr w:type="spellEnd"/>
            <w:r w:rsidRPr="000002C2">
              <w:rPr>
                <w:bCs/>
                <w:color w:val="000000"/>
              </w:rPr>
              <w:t>»</w:t>
            </w:r>
          </w:p>
          <w:p w:rsidR="00E96E59" w:rsidRPr="00343316" w:rsidRDefault="00E96E59" w:rsidP="000002C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</w:pPr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История жизни Дмитрия </w:t>
            </w:r>
            <w:proofErr w:type="spellStart"/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Старцева</w:t>
            </w:r>
            <w:proofErr w:type="spellEnd"/>
            <w:r w:rsidR="000002C2"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E96E59" w:rsidRPr="00343316" w:rsidRDefault="00E96E59" w:rsidP="000B2DCF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-Каков духовный мир героя, каковы идеалы молодого врача? ( На примере взаимоотношений </w:t>
            </w:r>
            <w:proofErr w:type="spellStart"/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Старцева</w:t>
            </w:r>
            <w:proofErr w:type="spellEnd"/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семьи Туркиных).</w:t>
            </w:r>
          </w:p>
          <w:p w:rsidR="00E96E59" w:rsidRPr="00343316" w:rsidRDefault="00E96E59" w:rsidP="000B2DCF">
            <w:pPr>
              <w:shd w:val="clear" w:color="auto" w:fill="FFFFFF"/>
              <w:tabs>
                <w:tab w:val="left" w:pos="5704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Чем Старцев отличается от обывателей города</w:t>
            </w:r>
            <w:r w:rsidR="000B2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С.?</w:t>
            </w:r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        </w:t>
            </w:r>
          </w:p>
          <w:p w:rsidR="00E96E59" w:rsidRPr="000002C2" w:rsidRDefault="00E96E59" w:rsidP="000B2DCF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ведет себя молодой Старцев в семье Туркиных, что  настораживает в его поведении?</w:t>
            </w:r>
          </w:p>
          <w:p w:rsidR="00E96E59" w:rsidRPr="00343316" w:rsidRDefault="00E96E59" w:rsidP="000B2DCF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002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- </w:t>
            </w:r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Старцев относится к обывателям?</w:t>
            </w:r>
          </w:p>
          <w:p w:rsidR="00E96E59" w:rsidRPr="00343316" w:rsidRDefault="00E96E59" w:rsidP="00E96E5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Каким мы видим героя во 2 и 3 главах?</w:t>
            </w:r>
          </w:p>
          <w:p w:rsidR="00E96E59" w:rsidRPr="000002C2" w:rsidRDefault="00E96E59" w:rsidP="00E96E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Какое важное событие произошло в жизни </w:t>
            </w:r>
            <w:proofErr w:type="spellStart"/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Старцева</w:t>
            </w:r>
            <w:proofErr w:type="spellEnd"/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:rsidR="00E96E59" w:rsidRPr="00343316" w:rsidRDefault="00E96E59" w:rsidP="00E96E5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Как развивались взаимоотношения </w:t>
            </w:r>
            <w:proofErr w:type="spellStart"/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Старцева</w:t>
            </w:r>
            <w:proofErr w:type="spellEnd"/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Котика?</w:t>
            </w:r>
          </w:p>
          <w:p w:rsidR="00E96E59" w:rsidRPr="00343316" w:rsidRDefault="00E96E59" w:rsidP="00E96E5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Сравните два свидания героев во 2 и в 4 главах.</w:t>
            </w:r>
          </w:p>
          <w:p w:rsidR="00E96E59" w:rsidRPr="00343316" w:rsidRDefault="00E96E59" w:rsidP="00E96E5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Кто виноват в том, что «не состоялась любовь Дмитрия </w:t>
            </w:r>
            <w:proofErr w:type="spellStart"/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Старцева</w:t>
            </w:r>
            <w:proofErr w:type="spellEnd"/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Екатерины Ивановны?</w:t>
            </w:r>
          </w:p>
          <w:p w:rsidR="00E96E59" w:rsidRPr="000002C2" w:rsidRDefault="00E96E59" w:rsidP="00E96E5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002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- </w:t>
            </w:r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Прошло еще четыре </w:t>
            </w:r>
            <w:proofErr w:type="spellStart"/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gramStart"/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акие</w:t>
            </w:r>
            <w:proofErr w:type="spellEnd"/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изменения произошли в жизни героя?</w:t>
            </w:r>
          </w:p>
          <w:p w:rsidR="00E96E59" w:rsidRPr="00343316" w:rsidRDefault="00E96E59" w:rsidP="00E96E5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002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- </w:t>
            </w:r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Каков жизненный итог </w:t>
            </w:r>
            <w:proofErr w:type="spellStart"/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Старцева</w:t>
            </w:r>
            <w:proofErr w:type="spellEnd"/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:rsidR="00E96E59" w:rsidRPr="000002C2" w:rsidRDefault="000002C2" w:rsidP="000002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</w:t>
            </w:r>
            <w:r w:rsidR="00E96E59"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Мысли, чувства, переживания </w:t>
            </w:r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героев </w:t>
            </w:r>
            <w:r w:rsidR="00E96E59"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объяснены опоср</w:t>
            </w:r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едованн</w:t>
            </w:r>
            <w:proofErr w:type="gramStart"/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предметный мир, с</w:t>
            </w:r>
            <w:r w:rsidR="00E96E59"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художественной детали он создает лаконичную и емкую характеристику персонажа. Какие художественные детали используются в раскрытии образа </w:t>
            </w:r>
            <w:proofErr w:type="spellStart"/>
            <w:r w:rsidR="00E96E59"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Старцева</w:t>
            </w:r>
            <w:proofErr w:type="spellEnd"/>
            <w:r w:rsidR="00E96E59"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:rsidR="002C29BE" w:rsidRPr="002C29BE" w:rsidRDefault="000002C2" w:rsidP="000002C2">
            <w:pPr>
              <w:shd w:val="clear" w:color="auto" w:fill="FFFFFF"/>
              <w:spacing w:after="0" w:line="240" w:lineRule="auto"/>
              <w:rPr>
                <w:highlight w:val="yellow"/>
              </w:rPr>
            </w:pPr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Ответить </w:t>
            </w:r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письменно</w:t>
            </w:r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вопрос: «Проанализировав историю  жизни Дмитрия </w:t>
            </w:r>
            <w:proofErr w:type="spellStart"/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Старцева</w:t>
            </w:r>
            <w:proofErr w:type="spellEnd"/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можно ли сказать, что Старце</w:t>
            </w:r>
            <w:proofErr w:type="gramStart"/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в-</w:t>
            </w:r>
            <w:proofErr w:type="gramEnd"/>
            <w:r w:rsidRPr="00000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жертва влияния обывательской среды?»</w:t>
            </w:r>
          </w:p>
        </w:tc>
        <w:tc>
          <w:tcPr>
            <w:tcW w:w="2126" w:type="dxa"/>
          </w:tcPr>
          <w:p w:rsidR="002C29BE" w:rsidRPr="00E0729E" w:rsidRDefault="002C29BE" w:rsidP="002C29BE">
            <w:pPr>
              <w:pStyle w:val="a4"/>
              <w:shd w:val="clear" w:color="auto" w:fill="FFFFFF"/>
              <w:spacing w:before="0" w:beforeAutospacing="0" w:after="0" w:afterAutospacing="0"/>
              <w:rPr>
                <w:highlight w:val="yellow"/>
              </w:rPr>
            </w:pPr>
            <w:r w:rsidRPr="00E0729E">
              <w:t xml:space="preserve">Прочитать </w:t>
            </w:r>
            <w:r>
              <w:t xml:space="preserve">пьесу А.П. Чехова </w:t>
            </w:r>
            <w:r w:rsidRPr="00A8344A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r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>Вишневый сад</w:t>
            </w:r>
            <w:r w:rsidRPr="00A8344A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2C29BE" w:rsidRPr="00E0729E" w:rsidRDefault="002C29BE" w:rsidP="002C29BE">
            <w:pPr>
              <w:pStyle w:val="a4"/>
              <w:shd w:val="clear" w:color="auto" w:fill="FFFFFF"/>
              <w:spacing w:before="0" w:beforeAutospacing="0" w:after="0" w:afterAutospacing="0"/>
              <w:rPr>
                <w:highlight w:val="yellow"/>
              </w:rPr>
            </w:pPr>
            <w:r w:rsidRPr="00E0729E">
              <w:rPr>
                <w:highlight w:val="yellow"/>
              </w:rPr>
              <w:t xml:space="preserve">  </w:t>
            </w:r>
          </w:p>
        </w:tc>
        <w:tc>
          <w:tcPr>
            <w:tcW w:w="1560" w:type="dxa"/>
          </w:tcPr>
          <w:p w:rsidR="002C29BE" w:rsidRPr="00D56AF9" w:rsidRDefault="002C29BE" w:rsidP="002C29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C29BE" w:rsidRPr="00D56AF9" w:rsidRDefault="002C29BE" w:rsidP="002C2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почта, электронный журнал</w:t>
            </w:r>
          </w:p>
        </w:tc>
      </w:tr>
      <w:tr w:rsidR="002C29BE" w:rsidRPr="000B2DCF" w:rsidTr="000B2DCF">
        <w:tc>
          <w:tcPr>
            <w:tcW w:w="846" w:type="dxa"/>
          </w:tcPr>
          <w:p w:rsidR="002C29BE" w:rsidRPr="000B2DCF" w:rsidRDefault="002C29BE" w:rsidP="000B2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DCF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2698" w:type="dxa"/>
          </w:tcPr>
          <w:p w:rsidR="002C29BE" w:rsidRPr="000B2DCF" w:rsidRDefault="002C29BE" w:rsidP="000B2DCF">
            <w:pPr>
              <w:spacing w:after="0" w:line="240" w:lineRule="auto"/>
              <w:jc w:val="both"/>
              <w:rPr>
                <w:rStyle w:val="FontStyle1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DCF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Новаторство А.П.Чехова - </w:t>
            </w:r>
            <w:r w:rsidRPr="000B2DCF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драматурга. Соотношение внешнего и внутреннего сюжетов в комедии «Вишнёвый сад»</w:t>
            </w:r>
          </w:p>
        </w:tc>
        <w:tc>
          <w:tcPr>
            <w:tcW w:w="2693" w:type="dxa"/>
          </w:tcPr>
          <w:p w:rsidR="002C29BE" w:rsidRPr="000B2DCF" w:rsidRDefault="00E96E59" w:rsidP="000B2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0B2DC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https://www.youtube.com/watch?v=jwUMTkfnD</w:t>
              </w:r>
              <w:r w:rsidRPr="000B2DC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lastRenderedPageBreak/>
                <w:t>lw</w:t>
              </w:r>
            </w:hyperlink>
            <w:r w:rsidRPr="000B2DC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2C29BE" w:rsidRPr="000B2DCF" w:rsidRDefault="002C29BE" w:rsidP="000B2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9BE" w:rsidRPr="000B2DCF" w:rsidRDefault="00E96E59" w:rsidP="000B2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0B2DC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</w:t>
              </w:r>
              <w:r w:rsidRPr="000B2DC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</w:t>
              </w:r>
              <w:r w:rsidRPr="000B2DC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ww.youtube.com/watch?v=aSf2ePyysJk</w:t>
              </w:r>
            </w:hyperlink>
            <w:r w:rsidRPr="000B2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411"/>
            </w:tblGrid>
            <w:tr w:rsidR="002C29BE" w:rsidRPr="000B2DCF">
              <w:trPr>
                <w:trHeight w:val="524"/>
              </w:trPr>
              <w:tc>
                <w:tcPr>
                  <w:tcW w:w="2411" w:type="dxa"/>
                </w:tcPr>
                <w:p w:rsidR="002C29BE" w:rsidRPr="000B2DCF" w:rsidRDefault="002C29BE" w:rsidP="000B2DCF">
                  <w:pPr>
                    <w:pStyle w:val="Default"/>
                    <w:rPr>
                      <w:color w:val="1F497D" w:themeColor="text2"/>
                    </w:rPr>
                  </w:pPr>
                </w:p>
              </w:tc>
            </w:tr>
          </w:tbl>
          <w:p w:rsidR="002C29BE" w:rsidRPr="000B2DCF" w:rsidRDefault="002C29BE" w:rsidP="000B2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C29BE" w:rsidRPr="000B2DCF" w:rsidRDefault="002C29BE" w:rsidP="000B2DCF">
            <w:pPr>
              <w:pStyle w:val="a4"/>
              <w:shd w:val="clear" w:color="auto" w:fill="FFFFFF"/>
              <w:spacing w:before="0" w:beforeAutospacing="0" w:after="0" w:afterAutospacing="0"/>
              <w:rPr>
                <w:bCs/>
                <w:color w:val="000000"/>
              </w:rPr>
            </w:pPr>
            <w:r w:rsidRPr="000B2DCF">
              <w:rPr>
                <w:bCs/>
                <w:color w:val="000000"/>
              </w:rPr>
              <w:lastRenderedPageBreak/>
              <w:t xml:space="preserve">1. Посмотреть </w:t>
            </w:r>
            <w:proofErr w:type="spellStart"/>
            <w:r w:rsidRPr="000B2DCF">
              <w:rPr>
                <w:bCs/>
                <w:color w:val="000000"/>
              </w:rPr>
              <w:t>видеоурок</w:t>
            </w:r>
            <w:proofErr w:type="spellEnd"/>
            <w:r w:rsidRPr="000B2DCF">
              <w:rPr>
                <w:bCs/>
                <w:color w:val="000000"/>
              </w:rPr>
              <w:t xml:space="preserve">  по теме урока по ссылке.</w:t>
            </w:r>
          </w:p>
          <w:p w:rsidR="000002C2" w:rsidRPr="000B2DCF" w:rsidRDefault="002C29BE" w:rsidP="000B2DCF">
            <w:pPr>
              <w:pStyle w:val="a4"/>
              <w:shd w:val="clear" w:color="auto" w:fill="FFFFFF"/>
              <w:spacing w:before="0" w:beforeAutospacing="0" w:after="0" w:afterAutospacing="0"/>
              <w:rPr>
                <w:bCs/>
                <w:color w:val="000000"/>
              </w:rPr>
            </w:pPr>
            <w:r w:rsidRPr="000B2DCF">
              <w:rPr>
                <w:bCs/>
                <w:color w:val="000000"/>
              </w:rPr>
              <w:t xml:space="preserve">2. </w:t>
            </w:r>
            <w:r w:rsidR="000002C2" w:rsidRPr="000B2DCF">
              <w:rPr>
                <w:bCs/>
                <w:color w:val="000000"/>
              </w:rPr>
              <w:t>Учебник с.272-280</w:t>
            </w:r>
          </w:p>
          <w:p w:rsidR="000B2DCF" w:rsidRPr="000B2DCF" w:rsidRDefault="000B2DCF" w:rsidP="000B2DCF">
            <w:pPr>
              <w:pStyle w:val="a4"/>
              <w:spacing w:before="0" w:beforeAutospacing="0" w:after="0" w:afterAutospacing="0"/>
              <w:rPr>
                <w:bCs/>
                <w:color w:val="000000"/>
              </w:rPr>
            </w:pPr>
            <w:r w:rsidRPr="000B2DCF">
              <w:rPr>
                <w:bCs/>
                <w:color w:val="000000"/>
              </w:rPr>
              <w:lastRenderedPageBreak/>
              <w:t>3. Ответить на вопросы и выполнить задания:</w:t>
            </w:r>
          </w:p>
          <w:p w:rsidR="000002C2" w:rsidRPr="000B2DCF" w:rsidRDefault="000B2DCF" w:rsidP="000B2DCF">
            <w:pPr>
              <w:pStyle w:val="a4"/>
              <w:spacing w:before="0" w:beforeAutospacing="0" w:after="0" w:afterAutospacing="0"/>
            </w:pPr>
            <w:r w:rsidRPr="000B2DCF">
              <w:rPr>
                <w:bCs/>
                <w:color w:val="000000"/>
              </w:rPr>
              <w:t>- Ч</w:t>
            </w:r>
            <w:r w:rsidR="000002C2" w:rsidRPr="000B2DCF">
              <w:rPr>
                <w:bCs/>
                <w:color w:val="000000"/>
              </w:rPr>
              <w:t>то символизирует сад в пьесе Чехова?</w:t>
            </w:r>
          </w:p>
          <w:p w:rsidR="000002C2" w:rsidRPr="000B2DCF" w:rsidRDefault="000B2DCF" w:rsidP="000B2DC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B2DCF">
              <w:rPr>
                <w:bCs/>
                <w:color w:val="000000"/>
              </w:rPr>
              <w:t xml:space="preserve">- </w:t>
            </w:r>
            <w:r w:rsidR="000002C2" w:rsidRPr="000B2DCF">
              <w:rPr>
                <w:bCs/>
                <w:color w:val="000000"/>
              </w:rPr>
              <w:t>По данным цитатам  определи</w:t>
            </w:r>
            <w:r w:rsidRPr="000B2DCF">
              <w:rPr>
                <w:bCs/>
                <w:color w:val="000000"/>
              </w:rPr>
              <w:t>те</w:t>
            </w:r>
            <w:r w:rsidR="000002C2" w:rsidRPr="000B2DCF">
              <w:rPr>
                <w:bCs/>
                <w:color w:val="000000"/>
              </w:rPr>
              <w:t>, какое отношение к саду героев пьесы?</w:t>
            </w:r>
          </w:p>
          <w:p w:rsidR="000002C2" w:rsidRPr="000B2DCF" w:rsidRDefault="000002C2" w:rsidP="000B2DC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B2DCF">
              <w:rPr>
                <w:b/>
                <w:bCs/>
                <w:color w:val="000000"/>
              </w:rPr>
              <w:t>Раневская -</w:t>
            </w:r>
            <w:r w:rsidRPr="000B2DCF">
              <w:rPr>
                <w:color w:val="000000"/>
              </w:rPr>
              <w:t> сад - прошлое, детство, но и признак благополучия, гордости, воспоминание о счастье.</w:t>
            </w:r>
          </w:p>
          <w:p w:rsidR="000002C2" w:rsidRPr="000B2DCF" w:rsidRDefault="000002C2" w:rsidP="000B2DC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B2DCF">
              <w:rPr>
                <w:color w:val="000000"/>
              </w:rPr>
              <w:t>«Если во всей губернии есть что-нибудь интересное, даже замечательное, так это только наш вишневый сад».</w:t>
            </w:r>
          </w:p>
          <w:p w:rsidR="000002C2" w:rsidRPr="000B2DCF" w:rsidRDefault="000002C2" w:rsidP="000B2DC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B2DCF">
              <w:rPr>
                <w:b/>
                <w:bCs/>
                <w:color w:val="000000"/>
              </w:rPr>
              <w:t>Гаев -</w:t>
            </w:r>
            <w:r w:rsidRPr="000B2DCF">
              <w:rPr>
                <w:color w:val="000000"/>
              </w:rPr>
              <w:t> сад - прошлое, детство, но и признак благополучия, гордости, воспоминание о счастье.</w:t>
            </w:r>
          </w:p>
          <w:p w:rsidR="000002C2" w:rsidRPr="000B2DCF" w:rsidRDefault="000002C2" w:rsidP="000B2DC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B2DCF">
              <w:rPr>
                <w:color w:val="000000"/>
              </w:rPr>
              <w:t>«И в Энциклопедическом словаре упоминается про этот сад».</w:t>
            </w:r>
          </w:p>
          <w:p w:rsidR="000B2DCF" w:rsidRDefault="000002C2" w:rsidP="000B2DC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B2DCF">
              <w:rPr>
                <w:b/>
                <w:bCs/>
                <w:color w:val="000000"/>
              </w:rPr>
              <w:t>Аня -</w:t>
            </w:r>
            <w:r w:rsidRPr="000B2DCF">
              <w:rPr>
                <w:color w:val="000000"/>
              </w:rPr>
              <w:t> сад - символ детства, сад-дом, но с детством приходится расставаться.</w:t>
            </w:r>
            <w:r w:rsidR="000B2DCF">
              <w:rPr>
                <w:color w:val="000000"/>
              </w:rPr>
              <w:t xml:space="preserve"> </w:t>
            </w:r>
            <w:r w:rsidRPr="000B2DCF">
              <w:rPr>
                <w:color w:val="000000"/>
              </w:rPr>
              <w:t>«Отчего я уже не люблю вишневого сада, как раньше». </w:t>
            </w:r>
          </w:p>
          <w:p w:rsidR="000002C2" w:rsidRPr="000B2DCF" w:rsidRDefault="000002C2" w:rsidP="000B2DC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B2DCF">
              <w:rPr>
                <w:color w:val="000000"/>
              </w:rPr>
              <w:t>Сад - надежды на будущее.</w:t>
            </w:r>
            <w:r w:rsidR="000B2DCF">
              <w:rPr>
                <w:color w:val="000000"/>
              </w:rPr>
              <w:t xml:space="preserve"> </w:t>
            </w:r>
            <w:r w:rsidRPr="000B2DCF">
              <w:rPr>
                <w:color w:val="000000"/>
              </w:rPr>
              <w:t> «Мы насадим новый сад, роскошнее этого».</w:t>
            </w:r>
          </w:p>
          <w:p w:rsidR="000002C2" w:rsidRPr="000B2DCF" w:rsidRDefault="000002C2" w:rsidP="000B2DC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B2DCF">
              <w:rPr>
                <w:b/>
                <w:bCs/>
                <w:color w:val="000000"/>
              </w:rPr>
              <w:t>Лопахин -</w:t>
            </w:r>
            <w:r w:rsidRPr="000B2DCF">
              <w:rPr>
                <w:color w:val="000000"/>
              </w:rPr>
              <w:t> сад - воспоминание о прошлом: дед и отец были крепостными; надежды на будущее - вырубить, разбить на участки, сдавать в аренду. Сад - источник богатства, предмет гордости.</w:t>
            </w:r>
            <w:r w:rsidR="000B2DCF">
              <w:rPr>
                <w:color w:val="000000"/>
              </w:rPr>
              <w:t xml:space="preserve"> </w:t>
            </w:r>
            <w:r w:rsidRPr="000B2DCF">
              <w:rPr>
                <w:color w:val="000000"/>
              </w:rPr>
              <w:t>Лопахин: «Если вишневый сад… отдавать потом в аренду под дачи, то вы будете иметь самое малое двадцать пять тысяч в год дохода».</w:t>
            </w:r>
            <w:r w:rsidR="000B2DCF">
              <w:rPr>
                <w:color w:val="000000"/>
              </w:rPr>
              <w:t xml:space="preserve"> </w:t>
            </w:r>
            <w:r w:rsidRPr="000B2DCF">
              <w:rPr>
                <w:color w:val="000000"/>
              </w:rPr>
              <w:t> «Вишня родится раз в два года, да и ту никто не покупает».</w:t>
            </w:r>
          </w:p>
          <w:p w:rsidR="000002C2" w:rsidRPr="000B2DCF" w:rsidRDefault="000002C2" w:rsidP="000B2DC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B2DCF">
              <w:rPr>
                <w:b/>
                <w:bCs/>
                <w:color w:val="000000"/>
              </w:rPr>
              <w:t>Для Фирса</w:t>
            </w:r>
            <w:r w:rsidRPr="000B2DCF">
              <w:rPr>
                <w:color w:val="000000"/>
              </w:rPr>
              <w:t> - сад - барское благополучие.</w:t>
            </w:r>
            <w:r w:rsidR="000B2DCF">
              <w:rPr>
                <w:color w:val="000000"/>
              </w:rPr>
              <w:t xml:space="preserve"> </w:t>
            </w:r>
            <w:r w:rsidRPr="000B2DCF">
              <w:rPr>
                <w:color w:val="000000"/>
              </w:rPr>
              <w:t xml:space="preserve">«В прежние времена, лет сорок - пятьдесят назад вишню сушили, мочили, мариновали, варенье </w:t>
            </w:r>
            <w:proofErr w:type="gramStart"/>
            <w:r w:rsidRPr="000B2DCF">
              <w:rPr>
                <w:color w:val="000000"/>
              </w:rPr>
              <w:t>варили… Денег было</w:t>
            </w:r>
            <w:proofErr w:type="gramEnd"/>
            <w:r w:rsidRPr="000B2DCF">
              <w:rPr>
                <w:color w:val="000000"/>
              </w:rPr>
              <w:t>!»</w:t>
            </w:r>
          </w:p>
          <w:p w:rsidR="002C29BE" w:rsidRPr="000B2DCF" w:rsidRDefault="000002C2" w:rsidP="000B2DC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B2DCF">
              <w:rPr>
                <w:b/>
                <w:bCs/>
                <w:color w:val="000000"/>
              </w:rPr>
              <w:t>Для Трофимова</w:t>
            </w:r>
            <w:r w:rsidRPr="000B2DCF">
              <w:rPr>
                <w:color w:val="000000"/>
              </w:rPr>
              <w:t> вишневый сад символизирует крепостническое прошлое.</w:t>
            </w:r>
            <w:r w:rsidR="000B2DCF">
              <w:rPr>
                <w:color w:val="000000"/>
              </w:rPr>
              <w:t xml:space="preserve"> </w:t>
            </w:r>
            <w:r w:rsidRPr="000B2DCF">
              <w:rPr>
                <w:color w:val="000000"/>
              </w:rPr>
              <w:t>«Неужели… с каждого листика, с каждого ствола не глядят на вас человеческие существа…».</w:t>
            </w:r>
            <w:r w:rsidR="000B2DCF">
              <w:rPr>
                <w:color w:val="000000"/>
              </w:rPr>
              <w:t xml:space="preserve"> </w:t>
            </w:r>
            <w:r w:rsidRPr="000B2DCF">
              <w:rPr>
                <w:color w:val="000000"/>
              </w:rPr>
              <w:t>«Вся Россия наш сад» - это его мечта о преображенной родине, но непонятно, чьими силами это будет сделано.</w:t>
            </w:r>
          </w:p>
        </w:tc>
        <w:tc>
          <w:tcPr>
            <w:tcW w:w="2126" w:type="dxa"/>
          </w:tcPr>
          <w:p w:rsidR="002C29BE" w:rsidRPr="000B2DCF" w:rsidRDefault="002C29BE" w:rsidP="000B2DCF">
            <w:pPr>
              <w:pStyle w:val="a4"/>
              <w:shd w:val="clear" w:color="auto" w:fill="FFFFFF"/>
              <w:spacing w:before="0" w:beforeAutospacing="0" w:after="0" w:afterAutospacing="0"/>
            </w:pPr>
            <w:r w:rsidRPr="000B2DCF">
              <w:lastRenderedPageBreak/>
              <w:t xml:space="preserve">Подготовить характеристику </w:t>
            </w:r>
            <w:r w:rsidRPr="000B2DCF">
              <w:lastRenderedPageBreak/>
              <w:t>главных героев</w:t>
            </w:r>
          </w:p>
        </w:tc>
        <w:tc>
          <w:tcPr>
            <w:tcW w:w="1560" w:type="dxa"/>
          </w:tcPr>
          <w:p w:rsidR="002C29BE" w:rsidRPr="000B2DCF" w:rsidRDefault="002C29BE" w:rsidP="000B2DC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0B2DC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 w:rsidRPr="000B2DC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C29BE" w:rsidRPr="000B2DCF" w:rsidRDefault="002C29BE" w:rsidP="000B2DC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B2DC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электронная </w:t>
            </w:r>
            <w:r w:rsidRPr="000B2DC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почта, электронный журнал</w:t>
            </w:r>
          </w:p>
        </w:tc>
      </w:tr>
    </w:tbl>
    <w:p w:rsidR="00165C06" w:rsidRPr="000B2DCF" w:rsidRDefault="00165C06" w:rsidP="000B2D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65C06" w:rsidRPr="000B2DCF" w:rsidSect="000B2DCF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40E11"/>
    <w:multiLevelType w:val="multilevel"/>
    <w:tmpl w:val="8AD0A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CD24A4"/>
    <w:multiLevelType w:val="multilevel"/>
    <w:tmpl w:val="CE2C2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573FD1"/>
    <w:multiLevelType w:val="multilevel"/>
    <w:tmpl w:val="E99E19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A46097"/>
    <w:multiLevelType w:val="multilevel"/>
    <w:tmpl w:val="9800A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77734E"/>
    <w:multiLevelType w:val="hybridMultilevel"/>
    <w:tmpl w:val="78165CE0"/>
    <w:lvl w:ilvl="0" w:tplc="1F7656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4C5D"/>
    <w:rsid w:val="000002C2"/>
    <w:rsid w:val="00056A85"/>
    <w:rsid w:val="000B2DCF"/>
    <w:rsid w:val="000E195F"/>
    <w:rsid w:val="00106362"/>
    <w:rsid w:val="00125DAA"/>
    <w:rsid w:val="001467DD"/>
    <w:rsid w:val="00165C06"/>
    <w:rsid w:val="001B35FE"/>
    <w:rsid w:val="001F7E06"/>
    <w:rsid w:val="002C29BE"/>
    <w:rsid w:val="003E0FE7"/>
    <w:rsid w:val="004A24C3"/>
    <w:rsid w:val="004B6091"/>
    <w:rsid w:val="00540882"/>
    <w:rsid w:val="00554C5D"/>
    <w:rsid w:val="00600056"/>
    <w:rsid w:val="00696C37"/>
    <w:rsid w:val="007B4E12"/>
    <w:rsid w:val="007E70A0"/>
    <w:rsid w:val="00870A72"/>
    <w:rsid w:val="008912A8"/>
    <w:rsid w:val="009343CD"/>
    <w:rsid w:val="00947E05"/>
    <w:rsid w:val="00A04514"/>
    <w:rsid w:val="00A04C70"/>
    <w:rsid w:val="00AA63C4"/>
    <w:rsid w:val="00AB20EF"/>
    <w:rsid w:val="00AC1DB5"/>
    <w:rsid w:val="00AF5FDA"/>
    <w:rsid w:val="00B4393B"/>
    <w:rsid w:val="00BB4BC6"/>
    <w:rsid w:val="00C3321B"/>
    <w:rsid w:val="00CC1D2C"/>
    <w:rsid w:val="00CD169D"/>
    <w:rsid w:val="00CD1BFA"/>
    <w:rsid w:val="00D12C9F"/>
    <w:rsid w:val="00D46646"/>
    <w:rsid w:val="00D56AF9"/>
    <w:rsid w:val="00DF5B83"/>
    <w:rsid w:val="00E0729E"/>
    <w:rsid w:val="00E13942"/>
    <w:rsid w:val="00E37CEB"/>
    <w:rsid w:val="00E94240"/>
    <w:rsid w:val="00E96E59"/>
    <w:rsid w:val="00EA53D8"/>
    <w:rsid w:val="00ED35EB"/>
    <w:rsid w:val="00EE3763"/>
    <w:rsid w:val="00F06C36"/>
    <w:rsid w:val="00F27F5E"/>
    <w:rsid w:val="00F32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DA"/>
  </w:style>
  <w:style w:type="paragraph" w:styleId="4">
    <w:name w:val="heading 4"/>
    <w:basedOn w:val="a"/>
    <w:next w:val="a"/>
    <w:link w:val="40"/>
    <w:unhideWhenUsed/>
    <w:qFormat/>
    <w:rsid w:val="009343C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321B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rsid w:val="009343C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FontStyle13">
    <w:name w:val="Font Style13"/>
    <w:basedOn w:val="a0"/>
    <w:rsid w:val="009343CD"/>
    <w:rPr>
      <w:rFonts w:ascii="Georgia" w:hAnsi="Georgia" w:cs="Georgia" w:hint="default"/>
      <w:sz w:val="20"/>
      <w:szCs w:val="20"/>
    </w:rPr>
  </w:style>
  <w:style w:type="paragraph" w:customStyle="1" w:styleId="Default">
    <w:name w:val="Default"/>
    <w:rsid w:val="004B60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146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B20EF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125DA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wUMTkfnDlw" TargetMode="External"/><Relationship Id="rId3" Type="http://schemas.openxmlformats.org/officeDocument/2006/relationships/styles" Target="styles.xml"/><Relationship Id="rId7" Type="http://schemas.openxmlformats.org/officeDocument/2006/relationships/hyperlink" Target="https://resh.edu.ru/subject/lesson/5812/start/921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lt9Q2M0tZY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aSf2ePyysJ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31401-57DC-4164-A589-50D35A456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16</cp:revision>
  <dcterms:created xsi:type="dcterms:W3CDTF">2020-04-02T22:01:00Z</dcterms:created>
  <dcterms:modified xsi:type="dcterms:W3CDTF">2020-05-10T15:40:00Z</dcterms:modified>
</cp:coreProperties>
</file>